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474" w:rsidRPr="003C3B08" w:rsidRDefault="00F51474" w:rsidP="00F51474">
      <w:pPr>
        <w:pStyle w:val="afffffc"/>
        <w:framePr w:wrap="around"/>
        <w:ind w:firstLineChars="150" w:firstLine="315"/>
      </w:pPr>
      <w:r w:rsidRPr="003C3B08">
        <w:rPr>
          <w:rFonts w:ascii="Times New Roman"/>
        </w:rPr>
        <w:t>ICS</w:t>
      </w:r>
      <w:r w:rsidRPr="003C3B08">
        <w:rPr>
          <w:rFonts w:ascii="MS Mincho" w:eastAsia="MS Mincho" w:hAnsi="MS Mincho" w:cs="MS Mincho" w:hint="eastAsia"/>
        </w:rPr>
        <w:t> </w:t>
      </w:r>
      <w:r w:rsidRPr="003C3B08">
        <w:t xml:space="preserve"> </w:t>
      </w:r>
      <w:proofErr w:type="spellStart"/>
      <w:r w:rsidRPr="003C3B08">
        <w:t>ICS</w:t>
      </w:r>
      <w:proofErr w:type="spellEnd"/>
      <w:r w:rsidRPr="003C3B08">
        <w:t xml:space="preserve"> 65.080</w:t>
      </w:r>
    </w:p>
    <w:p w:rsidR="00F51474" w:rsidRPr="003C3B08" w:rsidRDefault="00F51474" w:rsidP="00F51474">
      <w:pPr>
        <w:pStyle w:val="afffffc"/>
        <w:framePr w:wrap="around"/>
        <w:ind w:firstLineChars="150" w:firstLine="315"/>
      </w:pPr>
      <w:r w:rsidRPr="003C3B08">
        <w:t>G 21</w:t>
      </w:r>
    </w:p>
    <w:p w:rsidR="00F51474" w:rsidRPr="003C3B08" w:rsidRDefault="00C5474C" w:rsidP="00F51474">
      <w:pPr>
        <w:pStyle w:val="affb"/>
        <w:framePr w:wrap="around"/>
      </w:pPr>
      <w:r>
        <w:rPr>
          <w:noProof/>
        </w:rPr>
        <w:drawing>
          <wp:inline distT="0" distB="0" distL="0" distR="0">
            <wp:extent cx="1438910" cy="722630"/>
            <wp:effectExtent l="19050" t="0" r="8890"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8"/>
                    <a:srcRect/>
                    <a:stretch>
                      <a:fillRect/>
                    </a:stretch>
                  </pic:blipFill>
                  <pic:spPr bwMode="auto">
                    <a:xfrm>
                      <a:off x="0" y="0"/>
                      <a:ext cx="1438910" cy="722630"/>
                    </a:xfrm>
                    <a:prstGeom prst="rect">
                      <a:avLst/>
                    </a:prstGeom>
                    <a:noFill/>
                    <a:ln w="9525">
                      <a:noFill/>
                      <a:miter lim="800000"/>
                      <a:headEnd/>
                      <a:tailEnd/>
                    </a:ln>
                  </pic:spPr>
                </pic:pic>
              </a:graphicData>
            </a:graphic>
          </wp:inline>
        </w:drawing>
      </w:r>
    </w:p>
    <w:p w:rsidR="00F51474" w:rsidRPr="003C3B08" w:rsidRDefault="00F51474" w:rsidP="00F51474">
      <w:pPr>
        <w:pStyle w:val="affc"/>
        <w:framePr w:wrap="around"/>
      </w:pPr>
      <w:r w:rsidRPr="003C3B08">
        <w:rPr>
          <w:rFonts w:hint="eastAsia"/>
        </w:rPr>
        <w:t>中华人民共和国国家标准</w:t>
      </w:r>
    </w:p>
    <w:p w:rsidR="00F51474" w:rsidRPr="003C3B08" w:rsidRDefault="00F51474" w:rsidP="00F51474">
      <w:pPr>
        <w:pStyle w:val="2"/>
        <w:framePr w:wrap="around"/>
      </w:pPr>
      <w:r w:rsidRPr="003C3B08">
        <w:rPr>
          <w:rFonts w:ascii="Times New Roman"/>
        </w:rPr>
        <w:t>GB/</w:t>
      </w:r>
      <w:proofErr w:type="gramStart"/>
      <w:r w:rsidRPr="003C3B08">
        <w:rPr>
          <w:rFonts w:ascii="Times New Roman"/>
        </w:rPr>
        <w:t>T</w:t>
      </w:r>
      <w:r w:rsidRPr="003C3B08">
        <w:rPr>
          <w:rFonts w:ascii="Times New Roman" w:hint="eastAsia"/>
        </w:rPr>
        <w:t xml:space="preserve"> </w:t>
      </w:r>
      <w:r w:rsidRPr="003C3B08">
        <w:rPr>
          <w:rFonts w:ascii="Times New Roman"/>
        </w:rPr>
        <w:t xml:space="preserve"> </w:t>
      </w:r>
      <w:r w:rsidRPr="003C3B08">
        <w:rPr>
          <w:rFonts w:hint="eastAsia"/>
        </w:rPr>
        <w:t>21634</w:t>
      </w:r>
      <w:proofErr w:type="gramEnd"/>
      <w:r w:rsidRPr="003C3B08">
        <w:t>—</w:t>
      </w:r>
      <w:r w:rsidR="00DB5A8C" w:rsidRPr="003C3B08">
        <w:rPr>
          <w:rFonts w:hint="eastAsia"/>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F51474" w:rsidRPr="003C3B08" w:rsidTr="00572C5B">
        <w:tc>
          <w:tcPr>
            <w:tcW w:w="9356" w:type="dxa"/>
            <w:tcBorders>
              <w:top w:val="nil"/>
              <w:left w:val="nil"/>
              <w:bottom w:val="nil"/>
              <w:right w:val="nil"/>
            </w:tcBorders>
            <w:shd w:val="clear" w:color="auto" w:fill="auto"/>
          </w:tcPr>
          <w:p w:rsidR="00F51474" w:rsidRPr="003C3B08" w:rsidRDefault="003B22A9" w:rsidP="00572C5B">
            <w:pPr>
              <w:pStyle w:val="afff6"/>
              <w:framePr w:wrap="around"/>
              <w:wordWrap w:val="0"/>
            </w:pPr>
            <w:bookmarkStart w:id="0" w:name="DT"/>
            <w:r>
              <w:rPr>
                <w:noProof/>
              </w:rPr>
              <mc:AlternateContent>
                <mc:Choice Requires="wps">
                  <w:drawing>
                    <wp:anchor distT="0" distB="0" distL="114300" distR="114300" simplePos="0" relativeHeight="25165516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1"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7CB46" id="DT" o:spid="_x0000_s1026" style="position:absolute;left:0;text-align:left;margin-left:372.8pt;margin-top:2.7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A0N+ND1AQAA0wMAAA4AAAAAAAAAAAAAAAAALgIAAGRy&#10;cy9lMm9Eb2MueG1sUEsBAi0AFAAGAAgAAAAhAMy57rjdAAAACAEAAA8AAAAAAAAAAAAAAAAATwQA&#10;AGRycy9kb3ducmV2LnhtbFBLBQYAAAAABAAEAPMAAABZBQAAAAA=&#10;" stroked="f"/>
                  </w:pict>
                </mc:Fallback>
              </mc:AlternateContent>
            </w:r>
            <w:bookmarkEnd w:id="0"/>
            <w:r w:rsidR="00F51474" w:rsidRPr="003C3B08">
              <w:rPr>
                <w:rFonts w:hint="eastAsia"/>
              </w:rPr>
              <w:t>代替GB/T 21634-2008</w:t>
            </w:r>
          </w:p>
        </w:tc>
      </w:tr>
    </w:tbl>
    <w:p w:rsidR="00F51474" w:rsidRPr="003C3B08" w:rsidRDefault="00F51474" w:rsidP="00F51474">
      <w:pPr>
        <w:pStyle w:val="2"/>
        <w:framePr w:wrap="around"/>
      </w:pPr>
    </w:p>
    <w:p w:rsidR="00F51474" w:rsidRPr="003C3B08" w:rsidRDefault="00F51474" w:rsidP="00F51474">
      <w:pPr>
        <w:pStyle w:val="2"/>
        <w:framePr w:wrap="around"/>
      </w:pPr>
    </w:p>
    <w:p w:rsidR="00F51474" w:rsidRPr="003C3B08" w:rsidRDefault="00F51474" w:rsidP="00F51474">
      <w:pPr>
        <w:pStyle w:val="afff7"/>
        <w:framePr w:wrap="around"/>
      </w:pPr>
      <w:r w:rsidRPr="003C3B08">
        <w:rPr>
          <w:rFonts w:hint="eastAsia"/>
        </w:rPr>
        <w:t>重过磷酸钙</w:t>
      </w:r>
    </w:p>
    <w:p w:rsidR="00F51474" w:rsidRPr="003C3B08" w:rsidRDefault="00F51474" w:rsidP="00F51474">
      <w:pPr>
        <w:pStyle w:val="afff8"/>
        <w:framePr w:wrap="around"/>
      </w:pPr>
      <w:bookmarkStart w:id="1" w:name="YZBS"/>
      <w:r w:rsidRPr="003C3B08">
        <w:rPr>
          <w:rFonts w:hint="eastAsia"/>
        </w:rPr>
        <w:t xml:space="preserve">Triple </w:t>
      </w:r>
      <w:proofErr w:type="spellStart"/>
      <w:r w:rsidRPr="003C3B08">
        <w:t>Superphosphorate</w:t>
      </w:r>
      <w:proofErr w:type="spellEnd"/>
    </w:p>
    <w:bookmarkEnd w:id="1"/>
    <w:p w:rsidR="00F51474" w:rsidRPr="003C3B08" w:rsidRDefault="00F51474" w:rsidP="00F51474">
      <w:pPr>
        <w:pStyle w:val="afff9"/>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F51474" w:rsidRPr="003C3B08" w:rsidTr="00572C5B">
        <w:tc>
          <w:tcPr>
            <w:tcW w:w="9855" w:type="dxa"/>
            <w:tcBorders>
              <w:top w:val="nil"/>
              <w:left w:val="nil"/>
              <w:bottom w:val="nil"/>
              <w:right w:val="nil"/>
            </w:tcBorders>
            <w:shd w:val="clear" w:color="auto" w:fill="auto"/>
          </w:tcPr>
          <w:p w:rsidR="00F51474" w:rsidRPr="003C3B08" w:rsidRDefault="003B22A9" w:rsidP="00084232">
            <w:pPr>
              <w:pStyle w:val="afffa"/>
              <w:framePr w:wrap="around"/>
            </w:pPr>
            <w:r>
              <w:rPr>
                <w:noProof/>
              </w:rPr>
              <mc:AlternateContent>
                <mc:Choice Requires="wps">
                  <w:drawing>
                    <wp:anchor distT="0" distB="0" distL="114300" distR="114300" simplePos="0" relativeHeight="25165721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10"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7B8D9" id="RQ" o:spid="_x0000_s1026" style="position:absolute;left:0;text-align:left;margin-left:173.3pt;margin-top:45.15pt;width:15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np9AEAANM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CIFfnp9AEAANMDAAAOAAAAAAAAAAAAAAAAAC4CAABkcnMv&#10;ZTJvRG9jLnhtbFBLAQItABQABgAIAAAAIQD0N6/e3AAAAAoBAAAPAAAAAAAAAAAAAAAAAE4EAABk&#10;cnMvZG93bnJldi54bWxQSwUGAAAAAAQABADzAAAAVwUAAAAA&#10;" stroked="f">
                      <w10:anchorlock/>
                    </v:rect>
                  </w:pict>
                </mc:Fallback>
              </mc:AlternateContent>
            </w:r>
            <w:r>
              <w:rPr>
                <w:noProof/>
              </w:rPr>
              <mc:AlternateContent>
                <mc:Choice Requires="wps">
                  <w:drawing>
                    <wp:anchor distT="0" distB="0" distL="114300" distR="114300" simplePos="0" relativeHeight="251656192"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9"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E229B" id="LB" o:spid="_x0000_s1026" style="position:absolute;left:0;text-align:left;margin-left:193.3pt;margin-top:20.15pt;width:10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Hk/yPvQBAADSAwAADgAAAAAAAAAAAAAAAAAuAgAAZHJz&#10;L2Uyb0RvYy54bWxQSwECLQAUAAYACAAAACEAIk4ljd0AAAAJAQAADwAAAAAAAAAAAAAAAABOBAAA&#10;ZHJzL2Rvd25yZXYueG1sUEsFBgAAAAAEAAQA8wAAAFgFAAAAAA==&#10;" stroked="f"/>
                  </w:pict>
                </mc:Fallback>
              </mc:AlternateContent>
            </w:r>
            <w:r w:rsidR="00A84C5C" w:rsidRPr="003C3B08">
              <w:rPr>
                <w:rFonts w:hint="eastAsia"/>
              </w:rPr>
              <w:t>（</w:t>
            </w:r>
            <w:r w:rsidR="00084232" w:rsidRPr="003C3B08">
              <w:rPr>
                <w:rFonts w:hint="eastAsia"/>
              </w:rPr>
              <w:t>送审</w:t>
            </w:r>
            <w:r w:rsidR="00F51474" w:rsidRPr="003C3B08">
              <w:rPr>
                <w:rFonts w:hint="eastAsia"/>
              </w:rPr>
              <w:t>稿）</w:t>
            </w:r>
          </w:p>
        </w:tc>
      </w:tr>
      <w:tr w:rsidR="00F51474" w:rsidRPr="003C3B08" w:rsidTr="00572C5B">
        <w:tc>
          <w:tcPr>
            <w:tcW w:w="9855" w:type="dxa"/>
            <w:tcBorders>
              <w:top w:val="nil"/>
              <w:left w:val="nil"/>
              <w:bottom w:val="nil"/>
              <w:right w:val="nil"/>
            </w:tcBorders>
            <w:shd w:val="clear" w:color="auto" w:fill="auto"/>
          </w:tcPr>
          <w:p w:rsidR="00F51474" w:rsidRPr="00A06AF4" w:rsidRDefault="00F51474" w:rsidP="00F51474">
            <w:pPr>
              <w:pStyle w:val="afffb"/>
              <w:framePr w:wrap="around"/>
              <w:rPr>
                <w:color w:val="FF0000"/>
              </w:rPr>
            </w:pPr>
            <w:r w:rsidRPr="00867C00">
              <w:rPr>
                <w:rFonts w:hint="eastAsia"/>
              </w:rPr>
              <w:t>2019.</w:t>
            </w:r>
            <w:r w:rsidR="00A84C5C" w:rsidRPr="00867C00">
              <w:rPr>
                <w:rFonts w:hint="eastAsia"/>
              </w:rPr>
              <w:t>11</w:t>
            </w:r>
          </w:p>
        </w:tc>
      </w:tr>
    </w:tbl>
    <w:bookmarkStart w:id="2" w:name="FY"/>
    <w:p w:rsidR="00F51474" w:rsidRPr="003C3B08" w:rsidRDefault="005034A7" w:rsidP="00F51474">
      <w:pPr>
        <w:pStyle w:val="affffff5"/>
        <w:framePr w:wrap="around"/>
      </w:pPr>
      <w:r w:rsidRPr="003C3B08">
        <w:rPr>
          <w:rFonts w:ascii="黑体"/>
        </w:rPr>
        <w:fldChar w:fldCharType="begin">
          <w:ffData>
            <w:name w:val="FY"/>
            <w:enabled/>
            <w:calcOnExit w:val="0"/>
            <w:entryMacro w:val="ShowHelp8"/>
            <w:textInput>
              <w:default w:val="XXXX"/>
              <w:maxLength w:val="4"/>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XXXX</w:t>
      </w:r>
      <w:r w:rsidRPr="003C3B08">
        <w:rPr>
          <w:rFonts w:ascii="黑体"/>
        </w:rPr>
        <w:fldChar w:fldCharType="end"/>
      </w:r>
      <w:bookmarkEnd w:id="2"/>
      <w:r w:rsidR="00F51474" w:rsidRPr="003C3B08">
        <w:t xml:space="preserve"> </w:t>
      </w:r>
      <w:r w:rsidR="00F51474" w:rsidRPr="003C3B08">
        <w:rPr>
          <w:rFonts w:ascii="黑体"/>
        </w:rPr>
        <w:t>-</w:t>
      </w:r>
      <w:r w:rsidR="00F51474" w:rsidRPr="003C3B08">
        <w:t xml:space="preserve"> </w:t>
      </w:r>
      <w:bookmarkStart w:id="3" w:name="FM"/>
      <w:r w:rsidRPr="003C3B08">
        <w:rPr>
          <w:rFonts w:ascii="黑体"/>
        </w:rPr>
        <w:fldChar w:fldCharType="begin">
          <w:ffData>
            <w:name w:val="FM"/>
            <w:enabled/>
            <w:calcOnExit w:val="0"/>
            <w:entryMacro w:val="ShowHelp8"/>
            <w:textInput>
              <w:default w:val="XX"/>
              <w:maxLength w:val="2"/>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w:t>
      </w:r>
      <w:r w:rsidRPr="003C3B08">
        <w:rPr>
          <w:rFonts w:ascii="黑体"/>
        </w:rPr>
        <w:fldChar w:fldCharType="end"/>
      </w:r>
      <w:bookmarkEnd w:id="3"/>
      <w:r w:rsidR="00F51474" w:rsidRPr="003C3B08">
        <w:t xml:space="preserve"> </w:t>
      </w:r>
      <w:r w:rsidR="00F51474" w:rsidRPr="003C3B08">
        <w:rPr>
          <w:rFonts w:ascii="黑体"/>
        </w:rPr>
        <w:t>-</w:t>
      </w:r>
      <w:r w:rsidR="00F51474" w:rsidRPr="003C3B08">
        <w:t xml:space="preserve"> </w:t>
      </w:r>
      <w:bookmarkStart w:id="4" w:name="FD"/>
      <w:r w:rsidRPr="003C3B08">
        <w:rPr>
          <w:rFonts w:ascii="黑体"/>
        </w:rPr>
        <w:fldChar w:fldCharType="begin">
          <w:ffData>
            <w:name w:val="FD"/>
            <w:enabled/>
            <w:calcOnExit w:val="0"/>
            <w:entryMacro w:val="ShowHelp8"/>
            <w:textInput>
              <w:default w:val="XX"/>
              <w:maxLength w:val="2"/>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w:t>
      </w:r>
      <w:r w:rsidRPr="003C3B08">
        <w:rPr>
          <w:rFonts w:ascii="黑体"/>
        </w:rPr>
        <w:fldChar w:fldCharType="end"/>
      </w:r>
      <w:bookmarkEnd w:id="4"/>
      <w:r w:rsidR="00F51474" w:rsidRPr="003C3B08">
        <w:rPr>
          <w:rFonts w:hint="eastAsia"/>
        </w:rPr>
        <w:t>发布</w:t>
      </w:r>
      <w:r w:rsidR="003B22A9">
        <w:rPr>
          <w:noProof/>
        </w:rPr>
        <mc:AlternateContent>
          <mc:Choice Requires="wps">
            <w:drawing>
              <wp:anchor distT="0" distB="0" distL="114300" distR="114300" simplePos="0" relativeHeight="251653120" behindDoc="0" locked="1" layoutInCell="1" allowOverlap="1">
                <wp:simplePos x="0" y="0"/>
                <wp:positionH relativeFrom="column">
                  <wp:posOffset>-635</wp:posOffset>
                </wp:positionH>
                <wp:positionV relativeFrom="page">
                  <wp:posOffset>9251950</wp:posOffset>
                </wp:positionV>
                <wp:extent cx="6120130" cy="0"/>
                <wp:effectExtent l="9525" t="12700" r="13970" b="6350"/>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EDCC5" id="Line 10"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">
                <w10:wrap anchory="page"/>
                <w10:anchorlock/>
              </v:line>
            </w:pict>
          </mc:Fallback>
        </mc:AlternateContent>
      </w:r>
    </w:p>
    <w:bookmarkStart w:id="5" w:name="SY"/>
    <w:p w:rsidR="00F51474" w:rsidRPr="003C3B08" w:rsidRDefault="005034A7" w:rsidP="00F51474">
      <w:pPr>
        <w:pStyle w:val="affffff6"/>
        <w:framePr w:wrap="around"/>
      </w:pPr>
      <w:r w:rsidRPr="003C3B08">
        <w:rPr>
          <w:rFonts w:ascii="黑体"/>
        </w:rPr>
        <w:fldChar w:fldCharType="begin">
          <w:ffData>
            <w:name w:val="SY"/>
            <w:enabled/>
            <w:calcOnExit w:val="0"/>
            <w:entryMacro w:val="ShowHelp9"/>
            <w:textInput>
              <w:default w:val="XXXX"/>
              <w:maxLength w:val="4"/>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XXXX</w:t>
      </w:r>
      <w:r w:rsidRPr="003C3B08">
        <w:rPr>
          <w:rFonts w:ascii="黑体"/>
        </w:rPr>
        <w:fldChar w:fldCharType="end"/>
      </w:r>
      <w:bookmarkEnd w:id="5"/>
      <w:r w:rsidR="00F51474" w:rsidRPr="003C3B08">
        <w:t xml:space="preserve"> </w:t>
      </w:r>
      <w:r w:rsidR="00F51474" w:rsidRPr="003C3B08">
        <w:rPr>
          <w:rFonts w:ascii="黑体"/>
        </w:rPr>
        <w:t>-</w:t>
      </w:r>
      <w:r w:rsidR="00F51474" w:rsidRPr="003C3B08">
        <w:t xml:space="preserve"> </w:t>
      </w:r>
      <w:bookmarkStart w:id="6" w:name="SM"/>
      <w:r w:rsidRPr="003C3B08">
        <w:rPr>
          <w:rFonts w:ascii="黑体"/>
        </w:rPr>
        <w:fldChar w:fldCharType="begin">
          <w:ffData>
            <w:name w:val="SM"/>
            <w:enabled/>
            <w:calcOnExit w:val="0"/>
            <w:entryMacro w:val="ShowHelp9"/>
            <w:textInput>
              <w:default w:val="XX"/>
              <w:maxLength w:val="2"/>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w:t>
      </w:r>
      <w:r w:rsidRPr="003C3B08">
        <w:rPr>
          <w:rFonts w:ascii="黑体"/>
        </w:rPr>
        <w:fldChar w:fldCharType="end"/>
      </w:r>
      <w:bookmarkEnd w:id="6"/>
      <w:r w:rsidR="00F51474" w:rsidRPr="003C3B08">
        <w:t xml:space="preserve"> </w:t>
      </w:r>
      <w:r w:rsidR="00F51474" w:rsidRPr="003C3B08">
        <w:rPr>
          <w:rFonts w:ascii="黑体"/>
        </w:rPr>
        <w:t>-</w:t>
      </w:r>
      <w:r w:rsidR="00F51474" w:rsidRPr="003C3B08">
        <w:t xml:space="preserve"> </w:t>
      </w:r>
      <w:bookmarkStart w:id="7" w:name="SD"/>
      <w:r w:rsidRPr="003C3B08">
        <w:rPr>
          <w:rFonts w:ascii="黑体"/>
        </w:rPr>
        <w:fldChar w:fldCharType="begin">
          <w:ffData>
            <w:name w:val="SD"/>
            <w:enabled/>
            <w:calcOnExit w:val="0"/>
            <w:entryMacro w:val="ShowHelp9"/>
            <w:textInput>
              <w:default w:val="XX"/>
              <w:maxLength w:val="2"/>
            </w:textInput>
          </w:ffData>
        </w:fldChar>
      </w:r>
      <w:r w:rsidR="00F51474" w:rsidRPr="003C3B08">
        <w:rPr>
          <w:rFonts w:ascii="黑体"/>
        </w:rPr>
        <w:instrText xml:space="preserve"> FORMTEXT </w:instrText>
      </w:r>
      <w:r w:rsidRPr="003C3B08">
        <w:rPr>
          <w:rFonts w:ascii="黑体"/>
        </w:rPr>
      </w:r>
      <w:r w:rsidRPr="003C3B08">
        <w:rPr>
          <w:rFonts w:ascii="黑体"/>
        </w:rPr>
        <w:fldChar w:fldCharType="separate"/>
      </w:r>
      <w:r w:rsidR="00F51474" w:rsidRPr="003C3B08">
        <w:rPr>
          <w:rFonts w:ascii="黑体"/>
          <w:noProof/>
        </w:rPr>
        <w:t>XX</w:t>
      </w:r>
      <w:r w:rsidRPr="003C3B08">
        <w:rPr>
          <w:rFonts w:ascii="黑体"/>
        </w:rPr>
        <w:fldChar w:fldCharType="end"/>
      </w:r>
      <w:bookmarkEnd w:id="7"/>
      <w:r w:rsidR="00F51474" w:rsidRPr="003C3B08">
        <w:rPr>
          <w:rFonts w:hint="eastAsia"/>
        </w:rPr>
        <w:t>实施</w:t>
      </w:r>
    </w:p>
    <w:p w:rsidR="008B0F86" w:rsidRPr="003C3B08" w:rsidRDefault="003B22A9" w:rsidP="00FC1088">
      <w:pPr>
        <w:pStyle w:val="affffb"/>
        <w:framePr w:w="9011" w:h="856" w:hRule="exact" w:wrap="around" w:x="1781" w:y="14626"/>
        <w:jc w:val="left"/>
      </w:pPr>
      <w:r>
        <w:rPr>
          <w:b/>
          <w:noProof/>
          <w:spacing w:val="85"/>
          <w:w w:val="100"/>
          <w:position w:val="3"/>
          <w:szCs w:val="28"/>
        </w:rPr>
        <mc:AlternateContent>
          <mc:Choice Requires="wps">
            <w:drawing>
              <wp:anchor distT="0" distB="0" distL="114300" distR="114300" simplePos="0" relativeHeight="251659264" behindDoc="0" locked="0" layoutInCell="1" allowOverlap="1">
                <wp:simplePos x="0" y="0"/>
                <wp:positionH relativeFrom="column">
                  <wp:posOffset>1438275</wp:posOffset>
                </wp:positionH>
                <wp:positionV relativeFrom="paragraph">
                  <wp:posOffset>2609850</wp:posOffset>
                </wp:positionV>
                <wp:extent cx="895350" cy="447675"/>
                <wp:effectExtent l="0" t="0" r="3175" b="0"/>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36D" w:rsidRPr="003E076E" w:rsidRDefault="00A8436D" w:rsidP="003E076E">
                            <w:pPr>
                              <w:rPr>
                                <w:rFonts w:ascii="黑体" w:eastAsia="黑体" w:hAnsi="黑体"/>
                                <w:sz w:val="28"/>
                                <w:szCs w:val="28"/>
                              </w:rPr>
                            </w:pPr>
                            <w:r w:rsidRPr="003E076E">
                              <w:rPr>
                                <w:rFonts w:ascii="黑体" w:eastAsia="黑体" w:hAnsi="黑体" w:hint="eastAsia"/>
                                <w:sz w:val="28"/>
                                <w:szCs w:val="28"/>
                              </w:rPr>
                              <w:t>发</w:t>
                            </w:r>
                            <w:r>
                              <w:rPr>
                                <w:rFonts w:ascii="黑体" w:eastAsia="黑体" w:hAnsi="黑体" w:hint="eastAsia"/>
                                <w:sz w:val="28"/>
                                <w:szCs w:val="28"/>
                              </w:rPr>
                              <w:t xml:space="preserve">  </w:t>
                            </w:r>
                            <w:r w:rsidRPr="003E076E">
                              <w:rPr>
                                <w:rFonts w:ascii="黑体" w:eastAsia="黑体" w:hAnsi="黑体" w:hint="eastAsia"/>
                                <w:sz w:val="28"/>
                                <w:szCs w:val="28"/>
                              </w:rPr>
                              <w:t>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113.25pt;margin-top:205.5pt;width:70.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" filled="f" stroked="f">
                <v:textbox>
                  <w:txbxContent>
                    <w:p w:rsidR="00A8436D" w:rsidRPr="003E076E" w:rsidRDefault="00A8436D" w:rsidP="003E076E">
                      <w:pPr>
                        <w:rPr>
                          <w:rFonts w:ascii="黑体" w:eastAsia="黑体" w:hAnsi="黑体"/>
                          <w:sz w:val="28"/>
                          <w:szCs w:val="28"/>
                        </w:rPr>
                      </w:pPr>
                      <w:r w:rsidRPr="003E076E">
                        <w:rPr>
                          <w:rFonts w:ascii="黑体" w:eastAsia="黑体" w:hAnsi="黑体" w:hint="eastAsia"/>
                          <w:sz w:val="28"/>
                          <w:szCs w:val="28"/>
                        </w:rPr>
                        <w:t>发</w:t>
                      </w:r>
                      <w:r>
                        <w:rPr>
                          <w:rFonts w:ascii="黑体" w:eastAsia="黑体" w:hAnsi="黑体" w:hint="eastAsia"/>
                          <w:sz w:val="28"/>
                          <w:szCs w:val="28"/>
                        </w:rPr>
                        <w:t xml:space="preserve">  </w:t>
                      </w:r>
                      <w:r w:rsidRPr="003E076E">
                        <w:rPr>
                          <w:rFonts w:ascii="黑体" w:eastAsia="黑体" w:hAnsi="黑体" w:hint="eastAsia"/>
                          <w:sz w:val="28"/>
                          <w:szCs w:val="28"/>
                        </w:rPr>
                        <w:t>布</w:t>
                      </w:r>
                    </w:p>
                  </w:txbxContent>
                </v:textbox>
              </v:shape>
            </w:pict>
          </mc:Fallback>
        </mc:AlternateContent>
      </w:r>
      <w:r>
        <w:rPr>
          <w:b/>
          <w:noProof/>
          <w:spacing w:val="85"/>
          <w:w w:val="100"/>
          <w:position w:val="3"/>
          <w:szCs w:val="28"/>
        </w:rPr>
        <mc:AlternateContent>
          <mc:Choice Requires="wps">
            <w:drawing>
              <wp:anchor distT="0" distB="0" distL="114300" distR="114300" simplePos="0" relativeHeight="251658240" behindDoc="0" locked="0" layoutInCell="1" allowOverlap="1">
                <wp:simplePos x="0" y="0"/>
                <wp:positionH relativeFrom="column">
                  <wp:posOffset>5962650</wp:posOffset>
                </wp:positionH>
                <wp:positionV relativeFrom="paragraph">
                  <wp:posOffset>9496425</wp:posOffset>
                </wp:positionV>
                <wp:extent cx="657225" cy="209550"/>
                <wp:effectExtent l="6350" t="9525" r="12700" b="9525"/>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209550"/>
                        </a:xfrm>
                        <a:prstGeom prst="rect">
                          <a:avLst/>
                        </a:prstGeom>
                        <a:solidFill>
                          <a:srgbClr val="FFFFFF"/>
                        </a:solidFill>
                        <a:ln w="9525">
                          <a:solidFill>
                            <a:srgbClr val="000000"/>
                          </a:solidFill>
                          <a:miter lim="800000"/>
                          <a:headEnd/>
                          <a:tailEnd/>
                        </a:ln>
                      </wps:spPr>
                      <wps:txbx>
                        <w:txbxContent>
                          <w:p w:rsidR="00A8436D" w:rsidRDefault="00A843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margin-left:469.5pt;margin-top:747.75pt;width:51.7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">
                <v:textbox>
                  <w:txbxContent>
                    <w:p w:rsidR="00A8436D" w:rsidRDefault="00A8436D"/>
                  </w:txbxContent>
                </v:textbox>
              </v:shape>
            </w:pict>
          </mc:Fallback>
        </mc:AlternateContent>
      </w:r>
      <w:r w:rsidR="006D2CFC" w:rsidRPr="003C3B08">
        <w:rPr>
          <w:rStyle w:val="afff3"/>
          <w:rFonts w:hint="eastAsia"/>
          <w:b/>
        </w:rPr>
        <w:t>中华人民共和国国家市场</w:t>
      </w:r>
      <w:r w:rsidR="006D2CFC" w:rsidRPr="003C3B08">
        <w:rPr>
          <w:rStyle w:val="afff3"/>
          <w:b/>
        </w:rPr>
        <w:t>监督管理</w:t>
      </w:r>
      <w:r w:rsidR="006D2CFC" w:rsidRPr="003C3B08">
        <w:rPr>
          <w:rStyle w:val="afff3"/>
          <w:rFonts w:hint="eastAsia"/>
          <w:b/>
        </w:rPr>
        <w:t>总局</w:t>
      </w:r>
      <w:r w:rsidR="008B0F86" w:rsidRPr="003C3B08">
        <w:rPr>
          <w:rFonts w:ascii="MS Mincho" w:eastAsia="MS Mincho" w:hAnsi="MS Mincho" w:cs="MS Mincho" w:hint="eastAsia"/>
        </w:rPr>
        <w:t> </w:t>
      </w:r>
      <w:r w:rsidR="008B0F86" w:rsidRPr="003C3B08">
        <w:rPr>
          <w:rFonts w:ascii="MS Mincho" w:eastAsia="MS Mincho" w:hAnsi="MS Mincho" w:cs="MS Mincho" w:hint="eastAsia"/>
        </w:rPr>
        <w:t> </w:t>
      </w:r>
      <w:r w:rsidR="008B0F86" w:rsidRPr="003C3B08">
        <w:rPr>
          <w:rFonts w:ascii="MS Mincho" w:eastAsia="MS Mincho" w:hAnsi="MS Mincho" w:cs="MS Mincho" w:hint="eastAsia"/>
        </w:rPr>
        <w:t> </w:t>
      </w:r>
      <w:r w:rsidR="006D2CFC" w:rsidRPr="003C3B08">
        <w:rPr>
          <w:rStyle w:val="afff3"/>
          <w:rFonts w:hint="eastAsia"/>
          <w:b/>
          <w:spacing w:val="19"/>
          <w:fitText w:val="7587" w:id="1987239683"/>
        </w:rPr>
        <w:t>中</w:t>
      </w:r>
      <w:proofErr w:type="gramStart"/>
      <w:r w:rsidR="006D2CFC" w:rsidRPr="003C3B08">
        <w:rPr>
          <w:rStyle w:val="afff3"/>
          <w:rFonts w:hint="eastAsia"/>
          <w:b/>
          <w:spacing w:val="19"/>
          <w:fitText w:val="7587" w:id="1987239683"/>
        </w:rPr>
        <w:t xml:space="preserve">  国  国</w:t>
      </w:r>
      <w:proofErr w:type="gramEnd"/>
      <w:r w:rsidR="006D2CFC" w:rsidRPr="003C3B08">
        <w:rPr>
          <w:rStyle w:val="afff3"/>
          <w:rFonts w:hint="eastAsia"/>
          <w:b/>
          <w:spacing w:val="19"/>
          <w:fitText w:val="7587" w:id="1987239683"/>
        </w:rPr>
        <w:t xml:space="preserve">  家  标  准  化  管  理  委  员 </w:t>
      </w:r>
      <w:r w:rsidR="006D2CFC" w:rsidRPr="003C3B08">
        <w:rPr>
          <w:rStyle w:val="afff3"/>
          <w:rFonts w:hint="eastAsia"/>
          <w:b/>
          <w:spacing w:val="23"/>
          <w:fitText w:val="7587" w:id="1987239683"/>
        </w:rPr>
        <w:t>会</w:t>
      </w:r>
      <w:r w:rsidR="006D2CFC" w:rsidRPr="003C3B08">
        <w:rPr>
          <w:rStyle w:val="afff3"/>
          <w:rFonts w:hint="eastAsia"/>
          <w:b/>
          <w:spacing w:val="0"/>
        </w:rPr>
        <w:t xml:space="preserve"> </w:t>
      </w:r>
      <w:r w:rsidR="00FA5DE9" w:rsidRPr="003C3B08">
        <w:rPr>
          <w:rStyle w:val="afff3"/>
          <w:rFonts w:hint="eastAsia"/>
          <w:b/>
          <w:spacing w:val="0"/>
        </w:rPr>
        <w:t xml:space="preserve"> 发布</w:t>
      </w:r>
      <w:r w:rsidR="006D2CFC" w:rsidRPr="003C3B08">
        <w:rPr>
          <w:rStyle w:val="afff3"/>
          <w:rFonts w:hint="eastAsia"/>
          <w:b/>
          <w:spacing w:val="0"/>
        </w:rPr>
        <w:t xml:space="preserve">  </w:t>
      </w:r>
      <w:r w:rsidR="003E076E" w:rsidRPr="003C3B08">
        <w:rPr>
          <w:rStyle w:val="afff3"/>
          <w:rFonts w:hint="eastAsia"/>
        </w:rPr>
        <w:t xml:space="preserve"> </w:t>
      </w:r>
    </w:p>
    <w:p w:rsidR="00F51474" w:rsidRPr="003C3B08" w:rsidRDefault="003B22A9" w:rsidP="00F51474">
      <w:pPr>
        <w:pStyle w:val="afb"/>
        <w:sectPr w:rsidR="00F51474" w:rsidRPr="003C3B08" w:rsidSect="00F51474">
          <w:pgSz w:w="11906" w:h="16838" w:code="9"/>
          <w:pgMar w:top="567" w:right="850" w:bottom="1134" w:left="1418" w:header="0" w:footer="0" w:gutter="0"/>
          <w:pgNumType w:fmt="upperRoman" w:start="1"/>
          <w:cols w:space="425"/>
          <w:docGrid w:type="lines" w:linePitch="312"/>
        </w:sectPr>
      </w:pPr>
      <w:r>
        <mc:AlternateContent>
          <mc:Choice Requires="wps">
            <w:drawing>
              <wp:anchor distT="0" distB="0" distL="114300" distR="114300" simplePos="0" relativeHeight="251654144"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A09188" id="Line 11"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BdEKewvwEAAGoDAAAOAAAAAAAAAAAAAAAAAC4C&#10;AABkcnMvZTJvRG9jLnhtbFBLAQItABQABgAIAAAAIQBj7kw33gAAAAkBAAAPAAAAAAAAAAAAAAAA&#10;ABkEAABkcnMvZG93bnJldi54bWxQSwUGAAAAAAQABADzAAAAJAUAAAAA&#10;"/>
            </w:pict>
          </mc:Fallback>
        </mc:AlternateContent>
      </w:r>
    </w:p>
    <w:p w:rsidR="00F51474" w:rsidRPr="003C3B08" w:rsidRDefault="00F51474" w:rsidP="00F51474">
      <w:pPr>
        <w:pStyle w:val="affffc"/>
      </w:pPr>
      <w:r w:rsidRPr="003C3B08">
        <w:rPr>
          <w:rFonts w:hint="eastAsia"/>
        </w:rPr>
        <w:lastRenderedPageBreak/>
        <w:t>前</w:t>
      </w:r>
      <w:bookmarkStart w:id="8" w:name="BKQY"/>
      <w:r w:rsidRPr="003C3B08">
        <w:rPr>
          <w:rFonts w:ascii="MS Mincho" w:eastAsia="MS Mincho" w:hAnsi="MS Mincho" w:cs="MS Mincho" w:hint="eastAsia"/>
        </w:rPr>
        <w:t> </w:t>
      </w:r>
      <w:r w:rsidRPr="003C3B08">
        <w:rPr>
          <w:rFonts w:ascii="MS Mincho" w:eastAsia="MS Mincho" w:hAnsi="MS Mincho" w:cs="MS Mincho" w:hint="eastAsia"/>
        </w:rPr>
        <w:t> </w:t>
      </w:r>
      <w:r w:rsidRPr="003C3B08">
        <w:rPr>
          <w:rFonts w:hint="eastAsia"/>
        </w:rPr>
        <w:t>言</w:t>
      </w:r>
      <w:bookmarkEnd w:id="8"/>
    </w:p>
    <w:p w:rsidR="00BC3353" w:rsidRPr="00867C00" w:rsidRDefault="00BC3353" w:rsidP="00867C00">
      <w:pPr>
        <w:pStyle w:val="afb"/>
      </w:pPr>
      <w:r w:rsidRPr="00867C00">
        <w:rPr>
          <w:rFonts w:hint="eastAsia"/>
        </w:rPr>
        <w:t>本标准按照 GB/T 1.1—2009给出的规则起草。</w:t>
      </w:r>
    </w:p>
    <w:p w:rsidR="00BC3353" w:rsidRPr="00867C00" w:rsidRDefault="003C5BE6" w:rsidP="00BC3353">
      <w:pPr>
        <w:pStyle w:val="afb"/>
      </w:pPr>
      <w:r w:rsidRPr="00867C00">
        <w:rPr>
          <w:rFonts w:hint="eastAsia"/>
        </w:rPr>
        <w:t>本标准</w:t>
      </w:r>
      <w:r w:rsidR="00E312B6" w:rsidRPr="00867C00">
        <w:rPr>
          <w:rFonts w:hint="eastAsia"/>
        </w:rPr>
        <w:t>代替</w:t>
      </w:r>
      <w:r w:rsidRPr="00867C00">
        <w:rPr>
          <w:rFonts w:hint="eastAsia"/>
        </w:rPr>
        <w:t>G</w:t>
      </w:r>
      <w:r w:rsidRPr="00867C00">
        <w:t>B/T</w:t>
      </w:r>
      <w:r w:rsidRPr="00867C00">
        <w:rPr>
          <w:rFonts w:hint="eastAsia"/>
        </w:rPr>
        <w:t xml:space="preserve">  21634-2008《重过磷酸钙》</w:t>
      </w:r>
      <w:r w:rsidR="00BC3353" w:rsidRPr="00867C00">
        <w:rPr>
          <w:rFonts w:hint="eastAsia"/>
        </w:rPr>
        <w:t>,与 G</w:t>
      </w:r>
      <w:r w:rsidR="00BC3353" w:rsidRPr="00867C00">
        <w:t>B/T</w:t>
      </w:r>
      <w:r w:rsidR="00BC3353" w:rsidRPr="00867C00">
        <w:rPr>
          <w:rFonts w:hint="eastAsia"/>
        </w:rPr>
        <w:t xml:space="preserve">  21634-2008相比主要技术变化如下：</w:t>
      </w:r>
    </w:p>
    <w:p w:rsidR="003C5BE6" w:rsidRPr="00867C00" w:rsidRDefault="00867C00" w:rsidP="00867C00">
      <w:pPr>
        <w:spacing w:line="300" w:lineRule="auto"/>
        <w:ind w:firstLineChars="200" w:firstLine="420"/>
      </w:pPr>
      <w:r>
        <w:rPr>
          <w:rFonts w:hint="eastAsia"/>
        </w:rPr>
        <w:t>——</w:t>
      </w:r>
      <w:r w:rsidR="003C5BE6" w:rsidRPr="00867C00">
        <w:rPr>
          <w:rFonts w:hint="eastAsia"/>
        </w:rPr>
        <w:t>增加了</w:t>
      </w:r>
      <w:r w:rsidRPr="00867C00">
        <w:rPr>
          <w:rFonts w:hint="eastAsia"/>
        </w:rPr>
        <w:t>质量安全要求</w:t>
      </w:r>
      <w:r w:rsidR="00476F15" w:rsidRPr="00867C00">
        <w:rPr>
          <w:rFonts w:hint="eastAsia"/>
        </w:rPr>
        <w:t>(</w:t>
      </w:r>
      <w:r w:rsidR="00476F15" w:rsidRPr="00867C00">
        <w:rPr>
          <w:rFonts w:hint="eastAsia"/>
        </w:rPr>
        <w:t>见</w:t>
      </w:r>
      <w:r w:rsidR="00476F15" w:rsidRPr="00867C00">
        <w:rPr>
          <w:rFonts w:hint="eastAsia"/>
        </w:rPr>
        <w:t>3.3)</w:t>
      </w:r>
      <w:r w:rsidR="00F91781" w:rsidRPr="00867C00">
        <w:rPr>
          <w:rFonts w:hint="eastAsia"/>
        </w:rPr>
        <w:t>；</w:t>
      </w:r>
    </w:p>
    <w:p w:rsidR="00476F15" w:rsidRPr="003C3B08" w:rsidRDefault="00F91781" w:rsidP="00867C00">
      <w:pPr>
        <w:spacing w:line="300" w:lineRule="auto"/>
        <w:ind w:firstLineChars="200" w:firstLine="420"/>
      </w:pPr>
      <w:r w:rsidRPr="00867C00">
        <w:rPr>
          <w:rFonts w:hint="eastAsia"/>
        </w:rPr>
        <w:t>——修改了游离酸的测定方法（见</w:t>
      </w:r>
      <w:r w:rsidRPr="00867C00">
        <w:rPr>
          <w:rFonts w:hint="eastAsia"/>
        </w:rPr>
        <w:t>4.4</w:t>
      </w:r>
      <w:r w:rsidRPr="00867C00">
        <w:rPr>
          <w:rFonts w:hint="eastAsia"/>
        </w:rPr>
        <w:t>和</w:t>
      </w:r>
      <w:r w:rsidRPr="00867C00">
        <w:rPr>
          <w:rFonts w:hint="eastAsia"/>
        </w:rPr>
        <w:t>4.5</w:t>
      </w:r>
      <w:r w:rsidRPr="00867C00">
        <w:rPr>
          <w:rFonts w:hint="eastAsia"/>
        </w:rPr>
        <w:t>，</w:t>
      </w:r>
      <w:r w:rsidRPr="00867C00">
        <w:rPr>
          <w:rFonts w:hint="eastAsia"/>
        </w:rPr>
        <w:t>2008</w:t>
      </w:r>
      <w:r w:rsidRPr="00867C00">
        <w:rPr>
          <w:rFonts w:hint="eastAsia"/>
        </w:rPr>
        <w:t>年版的</w:t>
      </w:r>
      <w:r w:rsidRPr="00867C00">
        <w:rPr>
          <w:rFonts w:hint="eastAsia"/>
        </w:rPr>
        <w:t>4.4</w:t>
      </w:r>
      <w:r w:rsidRPr="00867C00">
        <w:rPr>
          <w:rFonts w:hint="eastAsia"/>
        </w:rPr>
        <w:t>）</w:t>
      </w:r>
      <w:r w:rsidR="005567F2" w:rsidRPr="00867C00">
        <w:rPr>
          <w:rFonts w:hint="eastAsia"/>
        </w:rPr>
        <w:t>。</w:t>
      </w:r>
    </w:p>
    <w:p w:rsidR="003C5BE6" w:rsidRPr="003C3B08" w:rsidRDefault="003C5BE6" w:rsidP="00867C00">
      <w:pPr>
        <w:spacing w:line="300" w:lineRule="auto"/>
        <w:ind w:firstLineChars="200" w:firstLine="420"/>
      </w:pPr>
      <w:r w:rsidRPr="003C3B08">
        <w:rPr>
          <w:rFonts w:hint="eastAsia"/>
        </w:rPr>
        <w:t>本标准由中国石油和化学工业</w:t>
      </w:r>
      <w:r w:rsidR="00867C00">
        <w:rPr>
          <w:rFonts w:hint="eastAsia"/>
        </w:rPr>
        <w:t>联合</w:t>
      </w:r>
      <w:r w:rsidRPr="003C3B08">
        <w:rPr>
          <w:rFonts w:hint="eastAsia"/>
        </w:rPr>
        <w:t>会提出。</w:t>
      </w:r>
    </w:p>
    <w:p w:rsidR="003C5BE6" w:rsidRPr="003C3B08" w:rsidRDefault="003C5BE6" w:rsidP="00867C00">
      <w:pPr>
        <w:spacing w:line="300" w:lineRule="auto"/>
        <w:ind w:firstLineChars="200" w:firstLine="420"/>
      </w:pPr>
      <w:r w:rsidRPr="003C3B08">
        <w:rPr>
          <w:rFonts w:hint="eastAsia"/>
        </w:rPr>
        <w:t>本标准由全国肥料和土壤调理剂标准化技术委员会</w:t>
      </w:r>
      <w:r w:rsidR="00867C00">
        <w:rPr>
          <w:rFonts w:hint="eastAsia"/>
        </w:rPr>
        <w:t>磷复肥分技术委员会（</w:t>
      </w:r>
      <w:r w:rsidR="00867C00">
        <w:rPr>
          <w:rFonts w:hint="eastAsia"/>
        </w:rPr>
        <w:t>SAC/TC</w:t>
      </w:r>
      <w:r w:rsidR="00867C00">
        <w:t>105</w:t>
      </w:r>
      <w:r w:rsidR="00867C00">
        <w:rPr>
          <w:rFonts w:hint="eastAsia"/>
        </w:rPr>
        <w:t>/</w:t>
      </w:r>
      <w:r w:rsidR="00867C00">
        <w:t>SC3</w:t>
      </w:r>
      <w:r w:rsidR="00867C00">
        <w:rPr>
          <w:rFonts w:hint="eastAsia"/>
        </w:rPr>
        <w:t>）</w:t>
      </w:r>
      <w:r w:rsidRPr="003C3B08">
        <w:rPr>
          <w:rFonts w:hint="eastAsia"/>
        </w:rPr>
        <w:t>归口。</w:t>
      </w:r>
    </w:p>
    <w:p w:rsidR="003C5BE6" w:rsidRPr="003C3B08" w:rsidRDefault="003C5BE6" w:rsidP="00867C00">
      <w:pPr>
        <w:spacing w:line="300" w:lineRule="auto"/>
        <w:ind w:firstLineChars="200" w:firstLine="420"/>
      </w:pPr>
      <w:r w:rsidRPr="003C3B08">
        <w:rPr>
          <w:rFonts w:hint="eastAsia"/>
        </w:rPr>
        <w:t>本标准起草单位：</w:t>
      </w:r>
      <w:r w:rsidR="00E078C0" w:rsidRPr="003C3B08">
        <w:rPr>
          <w:rFonts w:hint="eastAsia"/>
        </w:rPr>
        <w:t>上海化工研究院，云南云天化股份有限公司</w:t>
      </w:r>
    </w:p>
    <w:p w:rsidR="003C5BE6" w:rsidRPr="003C3B08" w:rsidRDefault="003C5BE6" w:rsidP="00867C00">
      <w:pPr>
        <w:spacing w:line="300" w:lineRule="auto"/>
        <w:ind w:firstLineChars="200" w:firstLine="420"/>
      </w:pPr>
      <w:r w:rsidRPr="003C3B08">
        <w:rPr>
          <w:rFonts w:hint="eastAsia"/>
        </w:rPr>
        <w:t>本标准主要起草人：</w:t>
      </w:r>
    </w:p>
    <w:p w:rsidR="003C5BE6" w:rsidRPr="003C3B08" w:rsidRDefault="003C5BE6" w:rsidP="00867C00">
      <w:pPr>
        <w:pStyle w:val="afb"/>
      </w:pPr>
      <w:r w:rsidRPr="003C3B08">
        <w:rPr>
          <w:rFonts w:hint="eastAsia"/>
        </w:rPr>
        <w:t>本标准</w:t>
      </w:r>
      <w:r w:rsidR="00867C00">
        <w:rPr>
          <w:rFonts w:hint="eastAsia"/>
        </w:rPr>
        <w:t>于2</w:t>
      </w:r>
      <w:r w:rsidR="00867C00">
        <w:t>008</w:t>
      </w:r>
      <w:r w:rsidR="00867C00">
        <w:rPr>
          <w:rFonts w:hint="eastAsia"/>
        </w:rPr>
        <w:t>年4月首次发布。</w:t>
      </w:r>
    </w:p>
    <w:p w:rsidR="003C5BE6" w:rsidRPr="003C3B08" w:rsidRDefault="003C5BE6" w:rsidP="00867C00">
      <w:pPr>
        <w:pStyle w:val="afb"/>
        <w:ind w:firstLineChars="0" w:firstLine="0"/>
        <w:rPr>
          <w:rFonts w:hint="eastAsia"/>
        </w:rPr>
      </w:pPr>
    </w:p>
    <w:p w:rsidR="003C5BE6" w:rsidRPr="003C3B08" w:rsidRDefault="00B31C50" w:rsidP="003C5BE6">
      <w:pPr>
        <w:pStyle w:val="afb"/>
      </w:pPr>
      <w:r w:rsidRPr="003C3B08">
        <w:rPr>
          <w:rFonts w:hint="eastAsia"/>
        </w:rPr>
        <w:t xml:space="preserve"> </w:t>
      </w:r>
    </w:p>
    <w:p w:rsidR="00F51474" w:rsidRPr="003C3B08" w:rsidRDefault="00F51474" w:rsidP="00867C00">
      <w:pPr>
        <w:pStyle w:val="afb"/>
        <w:ind w:firstLineChars="0" w:firstLine="0"/>
        <w:rPr>
          <w:rFonts w:hint="eastAsia"/>
        </w:rPr>
        <w:sectPr w:rsidR="00F51474" w:rsidRPr="003C3B08" w:rsidSect="00F51474">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p>
    <w:p w:rsidR="00F34B99" w:rsidRPr="003C3B08" w:rsidRDefault="00A433FA" w:rsidP="00F51474">
      <w:pPr>
        <w:pStyle w:val="aff"/>
      </w:pPr>
      <w:r w:rsidRPr="003C3B08">
        <w:rPr>
          <w:rFonts w:hint="eastAsia"/>
        </w:rPr>
        <w:lastRenderedPageBreak/>
        <w:t>重过磷酸钙</w:t>
      </w:r>
    </w:p>
    <w:p w:rsidR="00F34B99" w:rsidRPr="003C3B08" w:rsidRDefault="00BF5FC4" w:rsidP="00566AE0">
      <w:pPr>
        <w:pStyle w:val="afe"/>
        <w:spacing w:before="312" w:after="312"/>
      </w:pPr>
      <w:r w:rsidRPr="003C3B08">
        <w:rPr>
          <w:rFonts w:hint="eastAsia"/>
        </w:rPr>
        <w:t xml:space="preserve">1 </w:t>
      </w:r>
      <w:r w:rsidR="00F34B99" w:rsidRPr="003C3B08">
        <w:rPr>
          <w:rFonts w:hint="eastAsia"/>
        </w:rPr>
        <w:t>范围</w:t>
      </w:r>
    </w:p>
    <w:p w:rsidR="00A433FA" w:rsidRPr="003C3B08" w:rsidRDefault="006A529F" w:rsidP="00A433FA">
      <w:pPr>
        <w:pStyle w:val="affffff7"/>
        <w:ind w:firstLine="420"/>
        <w:rPr>
          <w:sz w:val="21"/>
        </w:rPr>
      </w:pPr>
      <w:r w:rsidRPr="003C3B08">
        <w:rPr>
          <w:rFonts w:hint="eastAsia"/>
          <w:sz w:val="21"/>
        </w:rPr>
        <w:t>本标准规定了重过磷酸钙的要求、试验方法、检验规则、标识、</w:t>
      </w:r>
      <w:r w:rsidR="00A433FA" w:rsidRPr="003C3B08">
        <w:rPr>
          <w:rFonts w:hint="eastAsia"/>
          <w:sz w:val="21"/>
        </w:rPr>
        <w:t>包装、运输和贮存。</w:t>
      </w:r>
    </w:p>
    <w:p w:rsidR="00F34B99" w:rsidRPr="003C3B08" w:rsidRDefault="00A433FA" w:rsidP="00A433FA">
      <w:pPr>
        <w:ind w:firstLineChars="200" w:firstLine="420"/>
      </w:pPr>
      <w:r w:rsidRPr="003C3B08">
        <w:rPr>
          <w:rFonts w:hint="eastAsia"/>
        </w:rPr>
        <w:t>本标准适用于湿法或热法磷酸处理磷矿粉制成的农业用粉状和粒状重过磷酸钙（包括加入有机质等添加物的重过磷酸钙产品）。</w:t>
      </w:r>
    </w:p>
    <w:p w:rsidR="00F34B99" w:rsidRPr="003C3B08" w:rsidRDefault="00BF5FC4" w:rsidP="00566AE0">
      <w:pPr>
        <w:pStyle w:val="afe"/>
        <w:spacing w:before="312" w:after="312"/>
      </w:pPr>
      <w:r w:rsidRPr="003C3B08">
        <w:rPr>
          <w:rFonts w:hint="eastAsia"/>
        </w:rPr>
        <w:t xml:space="preserve">2 </w:t>
      </w:r>
      <w:r w:rsidR="00F34B99" w:rsidRPr="003C3B08">
        <w:rPr>
          <w:rFonts w:hint="eastAsia"/>
        </w:rPr>
        <w:t>规范性引用文件</w:t>
      </w:r>
    </w:p>
    <w:p w:rsidR="00F34B99" w:rsidRPr="003C3B08" w:rsidRDefault="00F34B99" w:rsidP="00F34B99">
      <w:pPr>
        <w:pStyle w:val="afb"/>
      </w:pPr>
      <w:r w:rsidRPr="003C3B08">
        <w:rPr>
          <w:rFonts w:hint="eastAsia"/>
        </w:rPr>
        <w:t>下列文件对于本文件的应用是必不可少的。凡是注日期的引用文件，仅所注日期的版本适用于本文件。凡是不注日期的引用文件，其最新版本（包括所有的修改单）适用于本文件。</w:t>
      </w:r>
    </w:p>
    <w:p w:rsidR="00E312B6" w:rsidRPr="003C3B08" w:rsidRDefault="00E808FB" w:rsidP="00E312B6">
      <w:pPr>
        <w:ind w:firstLineChars="200" w:firstLine="420"/>
      </w:pPr>
      <w:r w:rsidRPr="003C3B08">
        <w:rPr>
          <w:rFonts w:hint="eastAsia"/>
        </w:rPr>
        <w:t xml:space="preserve">GB/T 6003.1-2012 </w:t>
      </w:r>
      <w:r w:rsidRPr="003C3B08">
        <w:rPr>
          <w:rFonts w:hint="eastAsia"/>
        </w:rPr>
        <w:t>试验筛</w:t>
      </w:r>
      <w:r w:rsidRPr="003C3B08">
        <w:rPr>
          <w:rFonts w:hint="eastAsia"/>
        </w:rPr>
        <w:t xml:space="preserve"> </w:t>
      </w:r>
      <w:r w:rsidRPr="003C3B08">
        <w:rPr>
          <w:rFonts w:hint="eastAsia"/>
        </w:rPr>
        <w:t>技术要求和检验</w:t>
      </w:r>
      <w:r w:rsidRPr="003C3B08">
        <w:rPr>
          <w:rFonts w:hint="eastAsia"/>
        </w:rPr>
        <w:t xml:space="preserve"> </w:t>
      </w:r>
      <w:r w:rsidRPr="003C3B08">
        <w:rPr>
          <w:rFonts w:hint="eastAsia"/>
        </w:rPr>
        <w:t>第</w:t>
      </w:r>
      <w:r w:rsidRPr="003C3B08">
        <w:rPr>
          <w:rFonts w:hint="eastAsia"/>
        </w:rPr>
        <w:t xml:space="preserve"> 1 </w:t>
      </w:r>
      <w:r w:rsidRPr="003C3B08">
        <w:rPr>
          <w:rFonts w:hint="eastAsia"/>
        </w:rPr>
        <w:t>部分：金属丝编织网试验筛</w:t>
      </w:r>
    </w:p>
    <w:p w:rsidR="00E312B6" w:rsidRPr="003C3B08" w:rsidRDefault="00E312B6" w:rsidP="00E312B6">
      <w:pPr>
        <w:ind w:firstLineChars="200" w:firstLine="420"/>
      </w:pPr>
      <w:r w:rsidRPr="003C3B08">
        <w:rPr>
          <w:rFonts w:hint="eastAsia"/>
        </w:rPr>
        <w:t xml:space="preserve">GB/T 6679  </w:t>
      </w:r>
      <w:r w:rsidRPr="003C3B08">
        <w:rPr>
          <w:rFonts w:hint="eastAsia"/>
        </w:rPr>
        <w:t>固体化工产品采样通则</w:t>
      </w:r>
    </w:p>
    <w:p w:rsidR="00E808FB" w:rsidRPr="003C3B08" w:rsidRDefault="00E808FB" w:rsidP="00E312B6">
      <w:pPr>
        <w:ind w:firstLineChars="200" w:firstLine="420"/>
      </w:pPr>
      <w:r w:rsidRPr="003C3B08">
        <w:rPr>
          <w:rFonts w:hint="eastAsia"/>
        </w:rPr>
        <w:t xml:space="preserve">GB/T 8170-2008 </w:t>
      </w:r>
      <w:r w:rsidRPr="003C3B08">
        <w:rPr>
          <w:rFonts w:hint="eastAsia"/>
        </w:rPr>
        <w:t>数值</w:t>
      </w:r>
      <w:proofErr w:type="gramStart"/>
      <w:r w:rsidRPr="003C3B08">
        <w:rPr>
          <w:rFonts w:hint="eastAsia"/>
        </w:rPr>
        <w:t>修约规则</w:t>
      </w:r>
      <w:proofErr w:type="gramEnd"/>
      <w:r w:rsidRPr="003C3B08">
        <w:rPr>
          <w:rFonts w:hint="eastAsia"/>
        </w:rPr>
        <w:t>与极限数值的表示和判定</w:t>
      </w:r>
    </w:p>
    <w:p w:rsidR="00F25617" w:rsidRPr="003C3B08" w:rsidRDefault="00F25617" w:rsidP="00E312B6">
      <w:pPr>
        <w:ind w:firstLineChars="200" w:firstLine="420"/>
      </w:pPr>
      <w:r w:rsidRPr="003C3B08">
        <w:rPr>
          <w:rFonts w:hint="eastAsia"/>
        </w:rPr>
        <w:t>GB/T 8569</w:t>
      </w:r>
      <w:r w:rsidR="00464F54" w:rsidRPr="003C3B08">
        <w:rPr>
          <w:rFonts w:hint="eastAsia"/>
        </w:rPr>
        <w:t xml:space="preserve"> </w:t>
      </w:r>
      <w:r w:rsidR="00464F54" w:rsidRPr="003C3B08">
        <w:rPr>
          <w:rFonts w:hint="eastAsia"/>
        </w:rPr>
        <w:t>固体化学肥料包装</w:t>
      </w:r>
    </w:p>
    <w:p w:rsidR="00E808FB" w:rsidRPr="003C3B08" w:rsidRDefault="00E808FB" w:rsidP="00E312B6">
      <w:pPr>
        <w:ind w:firstLineChars="200" w:firstLine="420"/>
      </w:pPr>
      <w:r w:rsidRPr="003C3B08">
        <w:rPr>
          <w:rFonts w:hint="eastAsia"/>
        </w:rPr>
        <w:t xml:space="preserve">GB 18382 </w:t>
      </w:r>
      <w:r w:rsidRPr="003C3B08">
        <w:rPr>
          <w:rFonts w:hint="eastAsia"/>
        </w:rPr>
        <w:t>肥料标识</w:t>
      </w:r>
      <w:r w:rsidRPr="003C3B08">
        <w:rPr>
          <w:rFonts w:hint="eastAsia"/>
        </w:rPr>
        <w:t xml:space="preserve"> </w:t>
      </w:r>
      <w:r w:rsidRPr="003C3B08">
        <w:rPr>
          <w:rFonts w:hint="eastAsia"/>
        </w:rPr>
        <w:t>内容和要求</w:t>
      </w:r>
    </w:p>
    <w:p w:rsidR="0093135F" w:rsidRPr="003C3B08" w:rsidRDefault="0093135F" w:rsidP="00E312B6">
      <w:pPr>
        <w:ind w:firstLineChars="200" w:firstLine="420"/>
      </w:pPr>
      <w:r w:rsidRPr="00867C00">
        <w:rPr>
          <w:rFonts w:hint="eastAsia"/>
        </w:rPr>
        <w:t>GB</w:t>
      </w:r>
      <w:r w:rsidR="00867C00" w:rsidRPr="00867C00">
        <w:t xml:space="preserve"> </w:t>
      </w:r>
      <w:r w:rsidR="00867C00" w:rsidRPr="00867C00">
        <w:rPr>
          <w:rFonts w:hint="eastAsia"/>
        </w:rPr>
        <w:t>XXXXX</w:t>
      </w:r>
      <w:r w:rsidR="00867C00" w:rsidRPr="00867C00">
        <w:t xml:space="preserve"> </w:t>
      </w:r>
      <w:r w:rsidR="00867C00" w:rsidRPr="00867C00">
        <w:rPr>
          <w:rFonts w:hint="eastAsia"/>
        </w:rPr>
        <w:t>肥料中有毒有害物质的限量要求</w:t>
      </w:r>
    </w:p>
    <w:p w:rsidR="00BF5FC4" w:rsidRPr="003C3B08" w:rsidRDefault="00E312B6" w:rsidP="00BF5FC4">
      <w:pPr>
        <w:ind w:firstLineChars="200" w:firstLine="420"/>
      </w:pPr>
      <w:r w:rsidRPr="003C3B08">
        <w:rPr>
          <w:rFonts w:hint="eastAsia"/>
        </w:rPr>
        <w:t xml:space="preserve">HG/T 2843  </w:t>
      </w:r>
      <w:r w:rsidRPr="003C3B08">
        <w:rPr>
          <w:rFonts w:hint="eastAsia"/>
        </w:rPr>
        <w:t>化肥产品</w:t>
      </w:r>
      <w:r w:rsidRPr="003C3B08">
        <w:rPr>
          <w:rFonts w:hint="eastAsia"/>
        </w:rPr>
        <w:t xml:space="preserve">  </w:t>
      </w:r>
      <w:r w:rsidRPr="003C3B08">
        <w:rPr>
          <w:rFonts w:hint="eastAsia"/>
        </w:rPr>
        <w:t>化学分析中常用标准滴定溶液、标准溶液、试剂溶液和指示剂溶液</w:t>
      </w:r>
    </w:p>
    <w:p w:rsidR="00BF5FC4" w:rsidRPr="003C3B08" w:rsidRDefault="00BF5FC4" w:rsidP="0093135F">
      <w:pPr>
        <w:pStyle w:val="afe"/>
        <w:spacing w:beforeLines="50" w:before="156" w:afterLines="50" w:after="156"/>
      </w:pPr>
      <w:r w:rsidRPr="003C3B08">
        <w:rPr>
          <w:rFonts w:hint="eastAsia"/>
        </w:rPr>
        <w:t>3  要求</w:t>
      </w:r>
    </w:p>
    <w:p w:rsidR="00BF5FC4" w:rsidRPr="003C3B08" w:rsidRDefault="00BF5FC4" w:rsidP="00BF5FC4">
      <w:pPr>
        <w:pStyle w:val="a0"/>
        <w:numPr>
          <w:ilvl w:val="0"/>
          <w:numId w:val="0"/>
        </w:numPr>
        <w:spacing w:beforeLines="0" w:afterLines="0"/>
        <w:rPr>
          <w:rFonts w:ascii="宋体" w:eastAsia="宋体"/>
        </w:rPr>
      </w:pPr>
      <w:r w:rsidRPr="003C3B08">
        <w:rPr>
          <w:rFonts w:hAnsi="黑体" w:hint="eastAsia"/>
        </w:rPr>
        <w:t>3.1</w:t>
      </w:r>
      <w:r w:rsidRPr="003C3B08">
        <w:rPr>
          <w:rFonts w:ascii="宋体" w:eastAsia="宋体" w:hint="eastAsia"/>
        </w:rPr>
        <w:t xml:space="preserve"> 粉状重过磷酸钙</w:t>
      </w:r>
    </w:p>
    <w:p w:rsidR="00BF5FC4" w:rsidRPr="003C3B08" w:rsidRDefault="00BF5FC4" w:rsidP="00BF5FC4">
      <w:pPr>
        <w:pStyle w:val="a1"/>
        <w:numPr>
          <w:ilvl w:val="0"/>
          <w:numId w:val="0"/>
        </w:numPr>
        <w:spacing w:beforeLines="0" w:afterLines="0"/>
        <w:rPr>
          <w:rFonts w:ascii="宋体" w:eastAsia="宋体"/>
        </w:rPr>
      </w:pPr>
      <w:r w:rsidRPr="003C3B08">
        <w:rPr>
          <w:rFonts w:hAnsi="黑体" w:hint="eastAsia"/>
        </w:rPr>
        <w:t>3.1.1</w:t>
      </w:r>
      <w:r w:rsidRPr="003C3B08">
        <w:rPr>
          <w:rFonts w:ascii="宋体" w:eastAsia="宋体" w:hint="eastAsia"/>
        </w:rPr>
        <w:t>外观：有色粉状物，无机械杂质。</w:t>
      </w:r>
    </w:p>
    <w:p w:rsidR="00BF5FC4" w:rsidRPr="003C3B08" w:rsidRDefault="00BF5FC4" w:rsidP="00BF5FC4">
      <w:pPr>
        <w:pStyle w:val="a1"/>
        <w:numPr>
          <w:ilvl w:val="0"/>
          <w:numId w:val="0"/>
        </w:numPr>
        <w:spacing w:beforeLines="0" w:afterLines="0"/>
        <w:rPr>
          <w:rFonts w:ascii="宋体" w:eastAsia="宋体" w:hAnsi="宋体"/>
        </w:rPr>
      </w:pPr>
      <w:r w:rsidRPr="003C3B08">
        <w:rPr>
          <w:rFonts w:hAnsi="黑体" w:hint="eastAsia"/>
        </w:rPr>
        <w:t>3.1.2</w:t>
      </w:r>
      <w:r w:rsidRPr="003C3B08">
        <w:rPr>
          <w:rFonts w:ascii="宋体" w:eastAsia="宋体" w:hAnsi="宋体" w:hint="eastAsia"/>
        </w:rPr>
        <w:t>粉状重过磷酸钙应符合表1要求，同时应符合标明值。</w:t>
      </w:r>
    </w:p>
    <w:p w:rsidR="00BF5FC4" w:rsidRPr="003C3B08" w:rsidRDefault="00BF5FC4" w:rsidP="00E654FB">
      <w:pPr>
        <w:pStyle w:val="a1"/>
        <w:numPr>
          <w:ilvl w:val="0"/>
          <w:numId w:val="0"/>
        </w:numPr>
        <w:spacing w:before="156" w:after="156"/>
        <w:ind w:firstLineChars="1950" w:firstLine="4095"/>
      </w:pPr>
      <w:r w:rsidRPr="003C3B08">
        <w:rPr>
          <w:rFonts w:hint="eastAsia"/>
        </w:rPr>
        <w:t xml:space="preserve">表 1   </w:t>
      </w:r>
      <w:r w:rsidR="00E654FB" w:rsidRPr="003C3B08">
        <w:rPr>
          <w:rFonts w:hint="eastAsia"/>
        </w:rPr>
        <w:t xml:space="preserve">  </w:t>
      </w:r>
    </w:p>
    <w:tbl>
      <w:tblPr>
        <w:tblW w:w="8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556"/>
        <w:gridCol w:w="1557"/>
        <w:gridCol w:w="1557"/>
      </w:tblGrid>
      <w:tr w:rsidR="000400D6" w:rsidRPr="003C3B08" w:rsidTr="000400D6">
        <w:trPr>
          <w:cantSplit/>
          <w:trHeight w:val="520"/>
        </w:trPr>
        <w:tc>
          <w:tcPr>
            <w:tcW w:w="4253" w:type="dxa"/>
            <w:tcBorders>
              <w:bottom w:val="single" w:sz="4" w:space="0" w:color="auto"/>
            </w:tcBorders>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项</w:t>
            </w:r>
            <w:r w:rsidR="00E654FB" w:rsidRPr="003C3B08">
              <w:rPr>
                <w:rFonts w:ascii="Times New Roman" w:hint="eastAsia"/>
              </w:rPr>
              <w:t xml:space="preserve">  </w:t>
            </w:r>
            <w:r w:rsidRPr="003C3B08">
              <w:rPr>
                <w:rFonts w:ascii="Times New Roman" w:hint="eastAsia"/>
              </w:rPr>
              <w:t>目</w:t>
            </w:r>
          </w:p>
        </w:tc>
        <w:tc>
          <w:tcPr>
            <w:tcW w:w="1556" w:type="dxa"/>
            <w:tcBorders>
              <w:bottom w:val="single" w:sz="4" w:space="0" w:color="auto"/>
            </w:tcBorders>
            <w:vAlign w:val="center"/>
          </w:tcPr>
          <w:p w:rsidR="00BF5FC4" w:rsidRPr="003C3B08" w:rsidRDefault="00A326CB" w:rsidP="00E654FB">
            <w:pPr>
              <w:pStyle w:val="afb"/>
              <w:ind w:firstLineChars="0" w:firstLine="0"/>
              <w:jc w:val="center"/>
              <w:rPr>
                <w:rFonts w:ascii="Times New Roman"/>
              </w:rPr>
            </w:pPr>
            <w:r w:rsidRPr="003C3B08">
              <w:rPr>
                <w:rFonts w:ascii="Times New Roman" w:hint="eastAsia"/>
              </w:rPr>
              <w:t>I</w:t>
            </w:r>
            <w:r w:rsidRPr="003C3B08">
              <w:rPr>
                <w:rFonts w:ascii="Times New Roman" w:hint="eastAsia"/>
              </w:rPr>
              <w:t>类</w:t>
            </w:r>
          </w:p>
        </w:tc>
        <w:tc>
          <w:tcPr>
            <w:tcW w:w="1557" w:type="dxa"/>
            <w:tcBorders>
              <w:bottom w:val="single" w:sz="4" w:space="0" w:color="auto"/>
            </w:tcBorders>
            <w:vAlign w:val="center"/>
          </w:tcPr>
          <w:p w:rsidR="00BF5FC4" w:rsidRPr="003C3B08" w:rsidRDefault="00A326CB" w:rsidP="00E654FB">
            <w:pPr>
              <w:pStyle w:val="afb"/>
              <w:ind w:firstLineChars="0" w:firstLine="0"/>
              <w:jc w:val="center"/>
              <w:rPr>
                <w:rFonts w:ascii="Times New Roman"/>
              </w:rPr>
            </w:pPr>
            <w:r w:rsidRPr="003C3B08">
              <w:rPr>
                <w:rFonts w:ascii="Times New Roman" w:hint="eastAsia"/>
              </w:rPr>
              <w:t>II</w:t>
            </w:r>
            <w:r w:rsidRPr="003C3B08">
              <w:rPr>
                <w:rFonts w:ascii="Times New Roman" w:hint="eastAsia"/>
              </w:rPr>
              <w:t>类</w:t>
            </w:r>
          </w:p>
        </w:tc>
        <w:tc>
          <w:tcPr>
            <w:tcW w:w="1557" w:type="dxa"/>
            <w:tcBorders>
              <w:bottom w:val="single" w:sz="4" w:space="0" w:color="auto"/>
            </w:tcBorders>
            <w:vAlign w:val="center"/>
          </w:tcPr>
          <w:p w:rsidR="00BF5FC4" w:rsidRPr="003C3B08" w:rsidRDefault="00A326CB" w:rsidP="00E654FB">
            <w:pPr>
              <w:pStyle w:val="afb"/>
              <w:ind w:firstLineChars="0" w:firstLine="0"/>
              <w:jc w:val="center"/>
              <w:rPr>
                <w:rFonts w:ascii="Times New Roman"/>
              </w:rPr>
            </w:pPr>
            <w:r w:rsidRPr="003C3B08">
              <w:rPr>
                <w:rFonts w:ascii="Times New Roman" w:hint="eastAsia"/>
              </w:rPr>
              <w:t>III</w:t>
            </w:r>
            <w:r w:rsidRPr="003C3B08">
              <w:rPr>
                <w:rFonts w:ascii="Times New Roman" w:hint="eastAsia"/>
              </w:rPr>
              <w:t>类</w:t>
            </w:r>
          </w:p>
        </w:tc>
      </w:tr>
      <w:tr w:rsidR="000400D6" w:rsidRPr="003C3B08" w:rsidTr="000400D6">
        <w:trPr>
          <w:cantSplit/>
          <w:trHeight w:val="548"/>
        </w:trPr>
        <w:tc>
          <w:tcPr>
            <w:tcW w:w="4253"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总磷（以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Pr="003C3B08">
              <w:rPr>
                <w:rFonts w:ascii="Times New Roman" w:hint="eastAsia"/>
              </w:rPr>
              <w:t xml:space="preserve">/%       </w:t>
            </w:r>
            <w:r w:rsidRPr="003C3B08">
              <w:rPr>
                <w:rFonts w:ascii="Times New Roman" w:hint="eastAsia"/>
              </w:rPr>
              <w:t>≥</w:t>
            </w:r>
          </w:p>
        </w:tc>
        <w:tc>
          <w:tcPr>
            <w:tcW w:w="1556"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44.0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42.0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40.0</w:t>
            </w:r>
          </w:p>
        </w:tc>
      </w:tr>
      <w:tr w:rsidR="000400D6" w:rsidRPr="003C3B08" w:rsidTr="000400D6">
        <w:trPr>
          <w:cantSplit/>
          <w:trHeight w:val="522"/>
        </w:trPr>
        <w:tc>
          <w:tcPr>
            <w:tcW w:w="4253"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有效磷（以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Pr="003C3B08">
              <w:rPr>
                <w:rFonts w:ascii="Times New Roman" w:hint="eastAsia"/>
              </w:rPr>
              <w:t xml:space="preserve">/%     </w:t>
            </w:r>
            <w:r w:rsidRPr="003C3B08">
              <w:rPr>
                <w:rFonts w:ascii="Times New Roman" w:hint="eastAsia"/>
              </w:rPr>
              <w:t>≥</w:t>
            </w:r>
          </w:p>
        </w:tc>
        <w:tc>
          <w:tcPr>
            <w:tcW w:w="1556"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42.0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40.0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38.0</w:t>
            </w:r>
          </w:p>
        </w:tc>
      </w:tr>
      <w:tr w:rsidR="000400D6" w:rsidRPr="003C3B08" w:rsidTr="000400D6">
        <w:trPr>
          <w:cantSplit/>
          <w:trHeight w:val="522"/>
        </w:trPr>
        <w:tc>
          <w:tcPr>
            <w:tcW w:w="4253"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水溶性磷（以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Pr="003C3B08">
              <w:rPr>
                <w:rFonts w:ascii="Times New Roman" w:hint="eastAsia"/>
              </w:rPr>
              <w:t xml:space="preserve">/%   </w:t>
            </w:r>
            <w:r w:rsidRPr="003C3B08">
              <w:rPr>
                <w:rFonts w:ascii="Times New Roman" w:hint="eastAsia"/>
              </w:rPr>
              <w:t>≥</w:t>
            </w:r>
          </w:p>
        </w:tc>
        <w:tc>
          <w:tcPr>
            <w:tcW w:w="1556"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36.0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34.0</w:t>
            </w:r>
          </w:p>
        </w:tc>
        <w:tc>
          <w:tcPr>
            <w:tcW w:w="1557"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32.0</w:t>
            </w:r>
          </w:p>
        </w:tc>
      </w:tr>
      <w:tr w:rsidR="00BF5FC4" w:rsidRPr="003C3B08" w:rsidTr="000400D6">
        <w:trPr>
          <w:cantSplit/>
          <w:trHeight w:val="522"/>
        </w:trPr>
        <w:tc>
          <w:tcPr>
            <w:tcW w:w="4253"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游离酸（以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Pr="003C3B08">
              <w:rPr>
                <w:rFonts w:ascii="Times New Roman" w:hint="eastAsia"/>
              </w:rPr>
              <w:t xml:space="preserve">/%     </w:t>
            </w:r>
            <w:r w:rsidRPr="003C3B08">
              <w:rPr>
                <w:rFonts w:ascii="Times New Roman" w:hint="eastAsia"/>
              </w:rPr>
              <w:t>≤</w:t>
            </w:r>
          </w:p>
        </w:tc>
        <w:tc>
          <w:tcPr>
            <w:tcW w:w="4670" w:type="dxa"/>
            <w:gridSpan w:val="3"/>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7.0</w:t>
            </w:r>
          </w:p>
        </w:tc>
      </w:tr>
      <w:tr w:rsidR="00BF5FC4" w:rsidRPr="003C3B08" w:rsidTr="000400D6">
        <w:trPr>
          <w:cantSplit/>
          <w:trHeight w:val="576"/>
        </w:trPr>
        <w:tc>
          <w:tcPr>
            <w:tcW w:w="4253" w:type="dxa"/>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游离水的质量分数</w:t>
            </w:r>
            <w:r w:rsidRPr="003C3B08">
              <w:rPr>
                <w:rFonts w:ascii="Times New Roman" w:hint="eastAsia"/>
              </w:rPr>
              <w:t xml:space="preserve"> /%                </w:t>
            </w:r>
            <w:r w:rsidRPr="003C3B08">
              <w:rPr>
                <w:rFonts w:ascii="Times New Roman" w:hint="eastAsia"/>
              </w:rPr>
              <w:t>≤</w:t>
            </w:r>
          </w:p>
        </w:tc>
        <w:tc>
          <w:tcPr>
            <w:tcW w:w="4670" w:type="dxa"/>
            <w:gridSpan w:val="3"/>
            <w:vAlign w:val="center"/>
          </w:tcPr>
          <w:p w:rsidR="00BF5FC4" w:rsidRPr="003C3B08" w:rsidRDefault="00BF5FC4" w:rsidP="00E654FB">
            <w:pPr>
              <w:pStyle w:val="afb"/>
              <w:ind w:firstLineChars="0" w:firstLine="0"/>
              <w:jc w:val="center"/>
              <w:rPr>
                <w:rFonts w:ascii="Times New Roman"/>
              </w:rPr>
            </w:pPr>
            <w:r w:rsidRPr="003C3B08">
              <w:rPr>
                <w:rFonts w:ascii="Times New Roman" w:hint="eastAsia"/>
              </w:rPr>
              <w:t>8.0</w:t>
            </w:r>
          </w:p>
        </w:tc>
      </w:tr>
    </w:tbl>
    <w:p w:rsidR="000400D6" w:rsidRPr="003C3B08" w:rsidRDefault="000400D6" w:rsidP="00BF5FC4">
      <w:pPr>
        <w:pStyle w:val="a0"/>
        <w:numPr>
          <w:ilvl w:val="0"/>
          <w:numId w:val="0"/>
        </w:numPr>
        <w:spacing w:beforeLines="0" w:afterLines="0"/>
        <w:rPr>
          <w:rFonts w:hAnsi="黑体"/>
        </w:rPr>
      </w:pPr>
    </w:p>
    <w:p w:rsidR="00BF5FC4" w:rsidRPr="003C3B08" w:rsidRDefault="00BF5FC4" w:rsidP="00BF5FC4">
      <w:pPr>
        <w:pStyle w:val="a0"/>
        <w:numPr>
          <w:ilvl w:val="0"/>
          <w:numId w:val="0"/>
        </w:numPr>
        <w:spacing w:beforeLines="0" w:afterLines="0"/>
        <w:rPr>
          <w:rFonts w:hAnsi="黑体"/>
        </w:rPr>
      </w:pPr>
      <w:r w:rsidRPr="003C3B08">
        <w:rPr>
          <w:rFonts w:hAnsi="黑体" w:hint="eastAsia"/>
        </w:rPr>
        <w:t>3.2粒状重过磷酸钙</w:t>
      </w:r>
    </w:p>
    <w:p w:rsidR="00BF5FC4" w:rsidRPr="003C3B08" w:rsidRDefault="00BF5FC4" w:rsidP="00BF5FC4">
      <w:pPr>
        <w:pStyle w:val="a1"/>
        <w:numPr>
          <w:ilvl w:val="0"/>
          <w:numId w:val="0"/>
        </w:numPr>
        <w:spacing w:beforeLines="0" w:afterLines="0"/>
        <w:rPr>
          <w:rFonts w:ascii="宋体" w:eastAsia="宋体"/>
        </w:rPr>
      </w:pPr>
      <w:r w:rsidRPr="003C3B08">
        <w:rPr>
          <w:rFonts w:hAnsi="黑体" w:hint="eastAsia"/>
        </w:rPr>
        <w:lastRenderedPageBreak/>
        <w:t>3.2.1</w:t>
      </w:r>
      <w:r w:rsidRPr="003C3B08">
        <w:rPr>
          <w:rFonts w:ascii="宋体" w:eastAsia="宋体" w:hint="eastAsia"/>
        </w:rPr>
        <w:t>外观：有色颗粒，无机械杂质。</w:t>
      </w:r>
    </w:p>
    <w:p w:rsidR="00BF5FC4" w:rsidRPr="003C3B08" w:rsidRDefault="00E654FB" w:rsidP="00BF5FC4">
      <w:pPr>
        <w:pStyle w:val="a1"/>
        <w:numPr>
          <w:ilvl w:val="0"/>
          <w:numId w:val="0"/>
        </w:numPr>
        <w:spacing w:beforeLines="0" w:afterLines="0"/>
        <w:rPr>
          <w:rFonts w:eastAsia="宋体"/>
        </w:rPr>
      </w:pPr>
      <w:r w:rsidRPr="003C3B08">
        <w:rPr>
          <w:rFonts w:eastAsia="宋体" w:hint="eastAsia"/>
        </w:rPr>
        <w:t>3.2.2</w:t>
      </w:r>
      <w:r w:rsidR="00BF5FC4" w:rsidRPr="003C3B08">
        <w:rPr>
          <w:rFonts w:eastAsia="宋体" w:hint="eastAsia"/>
        </w:rPr>
        <w:t>粒状重过磷酸钙应符合表</w:t>
      </w:r>
      <w:r w:rsidR="00BF5FC4" w:rsidRPr="003C3B08">
        <w:rPr>
          <w:rFonts w:eastAsia="宋体" w:hint="eastAsia"/>
        </w:rPr>
        <w:t>2</w:t>
      </w:r>
      <w:r w:rsidR="00BF5FC4" w:rsidRPr="003C3B08">
        <w:rPr>
          <w:rFonts w:eastAsia="宋体" w:hint="eastAsia"/>
        </w:rPr>
        <w:t>要求，同时应符合标明值。</w:t>
      </w:r>
    </w:p>
    <w:p w:rsidR="00BF5FC4" w:rsidRPr="003C3B08" w:rsidRDefault="00BF5FC4" w:rsidP="000400D6">
      <w:pPr>
        <w:pStyle w:val="afb"/>
        <w:ind w:firstLineChars="2200" w:firstLine="4620"/>
        <w:rPr>
          <w:rFonts w:ascii="黑体" w:eastAsia="黑体" w:hAnsi="黑体"/>
        </w:rPr>
      </w:pPr>
      <w:r w:rsidRPr="003C3B08">
        <w:rPr>
          <w:rFonts w:ascii="黑体" w:eastAsia="黑体" w:hAnsi="黑体" w:hint="eastAsia"/>
        </w:rPr>
        <w:t xml:space="preserve">表 2                           </w:t>
      </w:r>
    </w:p>
    <w:tbl>
      <w:tblPr>
        <w:tblW w:w="9239"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3"/>
        <w:gridCol w:w="1585"/>
        <w:gridCol w:w="1585"/>
        <w:gridCol w:w="1586"/>
      </w:tblGrid>
      <w:tr w:rsidR="00BF5FC4" w:rsidRPr="003C3B08" w:rsidTr="000400D6">
        <w:trPr>
          <w:cantSplit/>
          <w:trHeight w:val="343"/>
        </w:trPr>
        <w:tc>
          <w:tcPr>
            <w:tcW w:w="4483" w:type="dxa"/>
            <w:tcBorders>
              <w:bottom w:val="single" w:sz="4" w:space="0" w:color="auto"/>
            </w:tcBorders>
          </w:tcPr>
          <w:p w:rsidR="00BF5FC4" w:rsidRPr="003C3B08" w:rsidRDefault="00BF5FC4" w:rsidP="00572C5B">
            <w:pPr>
              <w:pStyle w:val="afb"/>
              <w:ind w:firstLineChars="0" w:firstLine="0"/>
              <w:jc w:val="center"/>
              <w:rPr>
                <w:rFonts w:ascii="Times New Roman"/>
              </w:rPr>
            </w:pPr>
            <w:r w:rsidRPr="003C3B08">
              <w:rPr>
                <w:rFonts w:ascii="Times New Roman" w:hint="eastAsia"/>
              </w:rPr>
              <w:t>项目</w:t>
            </w:r>
          </w:p>
        </w:tc>
        <w:tc>
          <w:tcPr>
            <w:tcW w:w="1585" w:type="dxa"/>
            <w:tcBorders>
              <w:bottom w:val="single" w:sz="4" w:space="0" w:color="auto"/>
            </w:tcBorders>
          </w:tcPr>
          <w:p w:rsidR="00BF5FC4" w:rsidRPr="003C3B08" w:rsidRDefault="00A326CB" w:rsidP="00572C5B">
            <w:pPr>
              <w:pStyle w:val="afb"/>
              <w:ind w:firstLineChars="0" w:firstLine="0"/>
              <w:jc w:val="center"/>
              <w:rPr>
                <w:rFonts w:ascii="Times New Roman"/>
              </w:rPr>
            </w:pPr>
            <w:r w:rsidRPr="003C3B08">
              <w:rPr>
                <w:rFonts w:ascii="Times New Roman" w:hint="eastAsia"/>
              </w:rPr>
              <w:t>I</w:t>
            </w:r>
            <w:r w:rsidRPr="003C3B08">
              <w:rPr>
                <w:rFonts w:ascii="Times New Roman" w:hint="eastAsia"/>
              </w:rPr>
              <w:t>类</w:t>
            </w:r>
          </w:p>
        </w:tc>
        <w:tc>
          <w:tcPr>
            <w:tcW w:w="1585" w:type="dxa"/>
            <w:tcBorders>
              <w:bottom w:val="single" w:sz="4" w:space="0" w:color="auto"/>
            </w:tcBorders>
          </w:tcPr>
          <w:p w:rsidR="00BF5FC4" w:rsidRPr="003C3B08" w:rsidRDefault="00A326CB" w:rsidP="00572C5B">
            <w:pPr>
              <w:pStyle w:val="afb"/>
              <w:ind w:firstLineChars="0" w:firstLine="0"/>
              <w:jc w:val="center"/>
              <w:rPr>
                <w:rFonts w:ascii="Times New Roman"/>
              </w:rPr>
            </w:pPr>
            <w:r w:rsidRPr="003C3B08">
              <w:rPr>
                <w:rFonts w:ascii="Times New Roman" w:hint="eastAsia"/>
              </w:rPr>
              <w:t>II</w:t>
            </w:r>
            <w:r w:rsidRPr="003C3B08">
              <w:rPr>
                <w:rFonts w:ascii="Times New Roman" w:hint="eastAsia"/>
              </w:rPr>
              <w:t>类</w:t>
            </w:r>
          </w:p>
        </w:tc>
        <w:tc>
          <w:tcPr>
            <w:tcW w:w="1586" w:type="dxa"/>
            <w:tcBorders>
              <w:bottom w:val="single" w:sz="4" w:space="0" w:color="auto"/>
            </w:tcBorders>
            <w:vAlign w:val="center"/>
          </w:tcPr>
          <w:p w:rsidR="00BF5FC4" w:rsidRPr="003C3B08" w:rsidRDefault="00A326CB" w:rsidP="00572C5B">
            <w:pPr>
              <w:pStyle w:val="afb"/>
              <w:ind w:firstLineChars="0" w:firstLine="0"/>
              <w:jc w:val="center"/>
              <w:rPr>
                <w:rFonts w:ascii="Times New Roman"/>
              </w:rPr>
            </w:pPr>
            <w:r w:rsidRPr="003C3B08">
              <w:rPr>
                <w:rFonts w:ascii="Times New Roman" w:hint="eastAsia"/>
              </w:rPr>
              <w:t>III</w:t>
            </w:r>
            <w:r w:rsidRPr="003C3B08">
              <w:rPr>
                <w:rFonts w:ascii="Times New Roman" w:hint="eastAsia"/>
              </w:rPr>
              <w:t>类</w:t>
            </w:r>
          </w:p>
        </w:tc>
      </w:tr>
      <w:tr w:rsidR="00BF5FC4" w:rsidRPr="003C3B08" w:rsidTr="000400D6">
        <w:trPr>
          <w:cantSplit/>
          <w:trHeight w:val="453"/>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总磷（以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46.0</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44.0</w:t>
            </w:r>
          </w:p>
        </w:tc>
        <w:tc>
          <w:tcPr>
            <w:tcW w:w="1586"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42.0</w:t>
            </w:r>
          </w:p>
        </w:tc>
      </w:tr>
      <w:tr w:rsidR="00BF5FC4" w:rsidRPr="003C3B08" w:rsidTr="000400D6">
        <w:trPr>
          <w:cantSplit/>
          <w:trHeight w:val="477"/>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有效磷（以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44.0</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42.0</w:t>
            </w:r>
          </w:p>
        </w:tc>
        <w:tc>
          <w:tcPr>
            <w:tcW w:w="1586"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40.0</w:t>
            </w:r>
          </w:p>
        </w:tc>
      </w:tr>
      <w:tr w:rsidR="00BF5FC4" w:rsidRPr="003C3B08" w:rsidTr="000400D6">
        <w:trPr>
          <w:cantSplit/>
          <w:trHeight w:val="453"/>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水溶性磷（以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38.0</w:t>
            </w:r>
          </w:p>
        </w:tc>
        <w:tc>
          <w:tcPr>
            <w:tcW w:w="1585"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36.0</w:t>
            </w:r>
          </w:p>
        </w:tc>
        <w:tc>
          <w:tcPr>
            <w:tcW w:w="1586" w:type="dxa"/>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35.0</w:t>
            </w:r>
          </w:p>
        </w:tc>
      </w:tr>
      <w:tr w:rsidR="00BF5FC4" w:rsidRPr="003C3B08" w:rsidTr="000400D6">
        <w:trPr>
          <w:cantSplit/>
          <w:trHeight w:val="453"/>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游离酸（以</w:t>
            </w:r>
            <w:r w:rsidRPr="003C3B08">
              <w:rPr>
                <w:rFonts w:ascii="Times New Roman"/>
              </w:rPr>
              <w:t>P</w:t>
            </w:r>
            <w:r w:rsidRPr="003C3B08">
              <w:rPr>
                <w:rFonts w:ascii="Times New Roman"/>
                <w:vertAlign w:val="subscript"/>
              </w:rPr>
              <w:t>2</w:t>
            </w:r>
            <w:r w:rsidRPr="003C3B08">
              <w:rPr>
                <w:rFonts w:ascii="Times New Roman"/>
              </w:rPr>
              <w:t>O</w:t>
            </w:r>
            <w:r w:rsidRPr="003C3B08">
              <w:rPr>
                <w:rFonts w:ascii="Times New Roman"/>
                <w:vertAlign w:val="subscript"/>
              </w:rPr>
              <w:t>5</w:t>
            </w:r>
            <w:r w:rsidRPr="003C3B08">
              <w:rPr>
                <w:rFonts w:ascii="Times New Roman" w:hint="eastAsia"/>
              </w:rPr>
              <w:t>计）的质量分数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4756" w:type="dxa"/>
            <w:gridSpan w:val="3"/>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5.0</w:t>
            </w:r>
          </w:p>
        </w:tc>
      </w:tr>
      <w:tr w:rsidR="00BF5FC4" w:rsidRPr="003C3B08" w:rsidTr="000400D6">
        <w:trPr>
          <w:cantSplit/>
          <w:trHeight w:val="453"/>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游离水的质量分数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4756" w:type="dxa"/>
            <w:gridSpan w:val="3"/>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4.0</w:t>
            </w:r>
          </w:p>
        </w:tc>
      </w:tr>
      <w:tr w:rsidR="00BF5FC4" w:rsidRPr="003C3B08" w:rsidTr="000400D6">
        <w:trPr>
          <w:cantSplit/>
          <w:trHeight w:val="524"/>
        </w:trPr>
        <w:tc>
          <w:tcPr>
            <w:tcW w:w="4483" w:type="dxa"/>
          </w:tcPr>
          <w:p w:rsidR="00BF5FC4" w:rsidRPr="003C3B08" w:rsidRDefault="00BF5FC4" w:rsidP="00CB7E31">
            <w:pPr>
              <w:pStyle w:val="afb"/>
              <w:snapToGrid w:val="0"/>
              <w:ind w:firstLineChars="0" w:firstLine="0"/>
              <w:rPr>
                <w:rFonts w:ascii="Times New Roman"/>
              </w:rPr>
            </w:pPr>
            <w:r w:rsidRPr="003C3B08">
              <w:rPr>
                <w:rFonts w:ascii="Times New Roman" w:hint="eastAsia"/>
              </w:rPr>
              <w:t>粒度（</w:t>
            </w:r>
            <w:smartTag w:uri="urn:schemas-microsoft-com:office:smarttags" w:element="chmetcnv">
              <w:smartTagPr>
                <w:attr w:name="UnitName" w:val="mm"/>
                <w:attr w:name="SourceValue" w:val="2"/>
                <w:attr w:name="HasSpace" w:val="False"/>
                <w:attr w:name="Negative" w:val="False"/>
                <w:attr w:name="NumberType" w:val="1"/>
                <w:attr w:name="TCSC" w:val="0"/>
              </w:smartTagPr>
              <w:r w:rsidRPr="003C3B08">
                <w:rPr>
                  <w:rFonts w:ascii="Times New Roman" w:hint="eastAsia"/>
                </w:rPr>
                <w:t>2.00</w:t>
              </w:r>
              <w:r w:rsidRPr="003C3B08">
                <w:rPr>
                  <w:rFonts w:ascii="Times New Roman"/>
                </w:rPr>
                <w:t>mm</w:t>
              </w:r>
            </w:smartTag>
            <w:r w:rsidRPr="003C3B08">
              <w:rPr>
                <w:rFonts w:ascii="Times New Roman" w:hint="eastAsia"/>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3C3B08">
                <w:rPr>
                  <w:rFonts w:ascii="Times New Roman"/>
                </w:rPr>
                <w:t>4.</w:t>
              </w:r>
              <w:r w:rsidRPr="003C3B08">
                <w:rPr>
                  <w:rFonts w:ascii="Times New Roman" w:hint="eastAsia"/>
                </w:rPr>
                <w:t>75</w:t>
              </w:r>
              <w:r w:rsidRPr="003C3B08">
                <w:rPr>
                  <w:rFonts w:ascii="Times New Roman"/>
                </w:rPr>
                <w:t>mm</w:t>
              </w:r>
            </w:smartTag>
            <w:r w:rsidRPr="003C3B08">
              <w:rPr>
                <w:rFonts w:ascii="Times New Roman" w:hint="eastAsia"/>
              </w:rPr>
              <w:t>）的质量分数</w:t>
            </w:r>
            <w:r w:rsidR="000400D6" w:rsidRPr="003C3B08">
              <w:rPr>
                <w:rFonts w:ascii="Times New Roman" w:hint="eastAsia"/>
              </w:rPr>
              <w:t>/%</w:t>
            </w:r>
            <w:r w:rsidRPr="003C3B08">
              <w:rPr>
                <w:rFonts w:ascii="Times New Roman" w:hint="eastAsia"/>
              </w:rPr>
              <w:t xml:space="preserve">   </w:t>
            </w:r>
            <w:r w:rsidRPr="003C3B08">
              <w:rPr>
                <w:rFonts w:ascii="Times New Roman" w:hint="eastAsia"/>
              </w:rPr>
              <w:t>≥</w:t>
            </w:r>
          </w:p>
        </w:tc>
        <w:tc>
          <w:tcPr>
            <w:tcW w:w="4756" w:type="dxa"/>
            <w:gridSpan w:val="3"/>
            <w:vAlign w:val="center"/>
          </w:tcPr>
          <w:p w:rsidR="00BF5FC4" w:rsidRPr="003C3B08" w:rsidRDefault="00BF5FC4" w:rsidP="00CB7E31">
            <w:pPr>
              <w:pStyle w:val="afb"/>
              <w:snapToGrid w:val="0"/>
              <w:ind w:firstLineChars="0" w:firstLine="0"/>
              <w:jc w:val="center"/>
              <w:rPr>
                <w:rFonts w:ascii="Times New Roman"/>
              </w:rPr>
            </w:pPr>
            <w:r w:rsidRPr="003C3B08">
              <w:rPr>
                <w:rFonts w:ascii="Times New Roman" w:hint="eastAsia"/>
              </w:rPr>
              <w:t>90</w:t>
            </w:r>
          </w:p>
        </w:tc>
      </w:tr>
    </w:tbl>
    <w:p w:rsidR="000400D6" w:rsidRPr="003C3B08" w:rsidRDefault="000400D6" w:rsidP="00BF5FC4">
      <w:pPr>
        <w:pStyle w:val="afb"/>
        <w:ind w:firstLineChars="0" w:firstLine="0"/>
      </w:pPr>
    </w:p>
    <w:p w:rsidR="00BF5FC4" w:rsidRPr="003C3B08" w:rsidRDefault="00BF5FC4" w:rsidP="00BF5FC4">
      <w:pPr>
        <w:pStyle w:val="afb"/>
        <w:ind w:firstLineChars="0" w:firstLine="0"/>
        <w:rPr>
          <w:rFonts w:ascii="黑体" w:eastAsia="黑体" w:hAnsi="黑体" w:hint="eastAsia"/>
        </w:rPr>
      </w:pPr>
      <w:r w:rsidRPr="003C3B08">
        <w:rPr>
          <w:rFonts w:ascii="黑体" w:eastAsia="黑体" w:hAnsi="黑体" w:hint="eastAsia"/>
        </w:rPr>
        <w:t>3</w:t>
      </w:r>
      <w:r w:rsidRPr="003C3B08">
        <w:rPr>
          <w:rFonts w:ascii="黑体" w:eastAsia="黑体" w:hAnsi="黑体"/>
        </w:rPr>
        <w:t>.</w:t>
      </w:r>
      <w:r w:rsidRPr="003C3B08">
        <w:rPr>
          <w:rFonts w:ascii="黑体" w:eastAsia="黑体" w:hAnsi="黑体" w:hint="eastAsia"/>
        </w:rPr>
        <w:t>3</w:t>
      </w:r>
      <w:r w:rsidRPr="003C3B08">
        <w:rPr>
          <w:rFonts w:ascii="黑体" w:eastAsia="黑体" w:hAnsi="黑体"/>
        </w:rPr>
        <w:t xml:space="preserve"> </w:t>
      </w:r>
      <w:r w:rsidR="00867C00">
        <w:rPr>
          <w:rFonts w:ascii="黑体" w:eastAsia="黑体" w:hAnsi="黑体" w:hint="eastAsia"/>
        </w:rPr>
        <w:t>质量安全要求</w:t>
      </w:r>
    </w:p>
    <w:p w:rsidR="00BF5FC4" w:rsidRPr="003C3B08" w:rsidRDefault="00867C00" w:rsidP="00BF5FC4">
      <w:pPr>
        <w:pStyle w:val="afb"/>
        <w:ind w:firstLineChars="0"/>
      </w:pPr>
      <w:r w:rsidRPr="00867C00">
        <w:rPr>
          <w:rFonts w:hint="eastAsia"/>
        </w:rPr>
        <w:t>政府管理部门提出检验要求时，应符合GB XXXXX《肥料中有毒有害物质的限量要求》。</w:t>
      </w:r>
    </w:p>
    <w:p w:rsidR="00BF5FC4" w:rsidRPr="003C3B08" w:rsidRDefault="00B44223" w:rsidP="0093135F">
      <w:pPr>
        <w:pStyle w:val="afe"/>
        <w:spacing w:beforeLines="50" w:before="156" w:afterLines="50" w:after="156"/>
      </w:pPr>
      <w:r w:rsidRPr="003C3B08">
        <w:rPr>
          <w:rFonts w:hint="eastAsia"/>
        </w:rPr>
        <w:t xml:space="preserve">4 </w:t>
      </w:r>
      <w:r w:rsidR="00BF5FC4" w:rsidRPr="003C3B08">
        <w:rPr>
          <w:rFonts w:hint="eastAsia"/>
        </w:rPr>
        <w:t>试验方法</w:t>
      </w:r>
    </w:p>
    <w:p w:rsidR="00C368E8" w:rsidRPr="003C3B08" w:rsidRDefault="00C368E8" w:rsidP="00C368E8">
      <w:pPr>
        <w:pStyle w:val="afb"/>
        <w:ind w:firstLineChars="150" w:firstLine="316"/>
        <w:rPr>
          <w:rFonts w:ascii="Times New Roman"/>
          <w:b/>
        </w:rPr>
      </w:pPr>
      <w:r w:rsidRPr="003C3B08">
        <w:rPr>
          <w:rFonts w:ascii="Times New Roman" w:hint="eastAsia"/>
          <w:b/>
        </w:rPr>
        <w:t>警告</w:t>
      </w:r>
      <w:r w:rsidRPr="003C3B08">
        <w:rPr>
          <w:rFonts w:ascii="Times New Roman" w:hint="eastAsia"/>
          <w:b/>
        </w:rPr>
        <w:t xml:space="preserve"> </w:t>
      </w:r>
      <w:r w:rsidRPr="003C3B08">
        <w:rPr>
          <w:rFonts w:ascii="Times New Roman" w:hint="eastAsia"/>
          <w:b/>
        </w:rPr>
        <w:t>——</w:t>
      </w:r>
      <w:r w:rsidRPr="003C3B08">
        <w:rPr>
          <w:rFonts w:ascii="Times New Roman" w:hint="eastAsia"/>
          <w:b/>
        </w:rPr>
        <w:t xml:space="preserve"> </w:t>
      </w:r>
      <w:r w:rsidRPr="003C3B08">
        <w:rPr>
          <w:rFonts w:ascii="Times New Roman" w:hint="eastAsia"/>
          <w:b/>
        </w:rPr>
        <w:t>下列的部分试剂有毒、具有腐蚀性，试验人员应进行适当防护。本标准并未指出所有可能的安全问题，使用者有责任采取适当的安全和健康措施，并保证符合国家有关法规规定的条件。</w:t>
      </w:r>
    </w:p>
    <w:p w:rsidR="00C368E8" w:rsidRPr="003C3B08" w:rsidRDefault="00C368E8" w:rsidP="00C368E8">
      <w:pPr>
        <w:pStyle w:val="afb"/>
        <w:ind w:firstLineChars="150" w:firstLine="315"/>
        <w:rPr>
          <w:rFonts w:ascii="Times New Roman"/>
        </w:rPr>
      </w:pPr>
      <w:r w:rsidRPr="003C3B08">
        <w:rPr>
          <w:rFonts w:ascii="Times New Roman" w:hint="eastAsia"/>
        </w:rPr>
        <w:t>本标准中所用试剂、水和溶液的配制，在未注明规格和配制方法时，均应符合</w:t>
      </w:r>
      <w:r w:rsidRPr="003C3B08">
        <w:rPr>
          <w:rFonts w:ascii="Times New Roman" w:hint="eastAsia"/>
        </w:rPr>
        <w:t>HG/T 2843</w:t>
      </w:r>
      <w:r w:rsidRPr="003C3B08">
        <w:rPr>
          <w:rFonts w:ascii="Times New Roman" w:hint="eastAsia"/>
        </w:rPr>
        <w:t>之规定。</w:t>
      </w:r>
    </w:p>
    <w:p w:rsidR="00BF5FC4" w:rsidRPr="003C3B08" w:rsidRDefault="00600E42" w:rsidP="00600E42">
      <w:pPr>
        <w:pStyle w:val="a0"/>
        <w:numPr>
          <w:ilvl w:val="0"/>
          <w:numId w:val="0"/>
        </w:numPr>
        <w:spacing w:beforeLines="0" w:afterLines="0"/>
      </w:pPr>
      <w:r w:rsidRPr="003C3B08">
        <w:rPr>
          <w:rFonts w:hint="eastAsia"/>
        </w:rPr>
        <w:t>4.1</w:t>
      </w:r>
      <w:r w:rsidR="00BF5FC4" w:rsidRPr="003C3B08">
        <w:rPr>
          <w:rFonts w:hint="eastAsia"/>
        </w:rPr>
        <w:t>外观</w:t>
      </w:r>
    </w:p>
    <w:p w:rsidR="00BF5FC4" w:rsidRPr="003C3B08" w:rsidRDefault="00BF5FC4" w:rsidP="00BF5FC4">
      <w:pPr>
        <w:pStyle w:val="afb"/>
      </w:pPr>
      <w:r w:rsidRPr="003C3B08">
        <w:rPr>
          <w:rFonts w:hint="eastAsia"/>
        </w:rPr>
        <w:t>目视法测定。</w:t>
      </w:r>
    </w:p>
    <w:p w:rsidR="00BF5FC4" w:rsidRPr="003C3B08" w:rsidRDefault="00600E42" w:rsidP="00600E42">
      <w:pPr>
        <w:pStyle w:val="a0"/>
        <w:numPr>
          <w:ilvl w:val="0"/>
          <w:numId w:val="0"/>
        </w:numPr>
        <w:spacing w:beforeLines="0" w:afterLines="0"/>
      </w:pPr>
      <w:r w:rsidRPr="003C3B08">
        <w:rPr>
          <w:rFonts w:hint="eastAsia"/>
        </w:rPr>
        <w:t xml:space="preserve">4.2 </w:t>
      </w:r>
      <w:r w:rsidR="00BF5FC4" w:rsidRPr="003C3B08">
        <w:rPr>
          <w:rFonts w:hint="eastAsia"/>
        </w:rPr>
        <w:t>试样制备</w:t>
      </w:r>
      <w:r w:rsidR="00BF5FC4" w:rsidRPr="003C3B08">
        <w:t xml:space="preserve"> </w:t>
      </w:r>
    </w:p>
    <w:p w:rsidR="00BF5FC4" w:rsidRPr="003C3B08" w:rsidRDefault="00BF5FC4" w:rsidP="00566AE0">
      <w:pPr>
        <w:pStyle w:val="a0"/>
        <w:numPr>
          <w:ilvl w:val="0"/>
          <w:numId w:val="0"/>
        </w:numPr>
        <w:spacing w:before="156" w:after="156"/>
        <w:ind w:firstLineChars="200" w:firstLine="420"/>
      </w:pPr>
      <w:r w:rsidRPr="003C3B08">
        <w:rPr>
          <w:rFonts w:eastAsia="宋体" w:hint="eastAsia"/>
        </w:rPr>
        <w:t>按</w:t>
      </w:r>
      <w:smartTag w:uri="urn:schemas-microsoft-com:office:smarttags" w:element="chsdate">
        <w:smartTagPr>
          <w:attr w:name="IsROCDate" w:val="False"/>
          <w:attr w:name="IsLunarDate" w:val="False"/>
          <w:attr w:name="Day" w:val="30"/>
          <w:attr w:name="Month" w:val="12"/>
          <w:attr w:name="Year" w:val="1899"/>
        </w:smartTagPr>
        <w:r w:rsidRPr="003C3B08">
          <w:rPr>
            <w:rFonts w:eastAsia="宋体" w:hint="eastAsia"/>
          </w:rPr>
          <w:t>5.4.2</w:t>
        </w:r>
      </w:smartTag>
      <w:r w:rsidRPr="003C3B08">
        <w:rPr>
          <w:rFonts w:eastAsia="宋体" w:hint="eastAsia"/>
        </w:rPr>
        <w:t>制备试样。</w:t>
      </w:r>
    </w:p>
    <w:p w:rsidR="00BF5FC4" w:rsidRPr="003C3B08" w:rsidRDefault="00600E42" w:rsidP="00600E42">
      <w:pPr>
        <w:pStyle w:val="a0"/>
        <w:numPr>
          <w:ilvl w:val="0"/>
          <w:numId w:val="0"/>
        </w:numPr>
        <w:spacing w:beforeLines="0" w:afterLines="0"/>
      </w:pPr>
      <w:r w:rsidRPr="003C3B08">
        <w:rPr>
          <w:rFonts w:hint="eastAsia"/>
        </w:rPr>
        <w:t xml:space="preserve">4.3 </w:t>
      </w:r>
      <w:r w:rsidR="00BF5FC4" w:rsidRPr="003C3B08">
        <w:rPr>
          <w:rFonts w:hint="eastAsia"/>
        </w:rPr>
        <w:t>总磷、水溶性磷及有效磷含量测定</w:t>
      </w:r>
      <w:r w:rsidR="00BF5FC4" w:rsidRPr="003C3B08">
        <w:t xml:space="preserve">  </w:t>
      </w:r>
      <w:r w:rsidR="00BF5FC4" w:rsidRPr="003C3B08">
        <w:rPr>
          <w:rFonts w:hint="eastAsia"/>
        </w:rPr>
        <w:t>磷钼酸喹啉重量法</w:t>
      </w:r>
    </w:p>
    <w:p w:rsidR="00BF5FC4" w:rsidRPr="003C3B08" w:rsidRDefault="00600E42" w:rsidP="00600E42">
      <w:pPr>
        <w:pStyle w:val="a1"/>
        <w:numPr>
          <w:ilvl w:val="0"/>
          <w:numId w:val="0"/>
        </w:numPr>
        <w:spacing w:beforeLines="0" w:afterLines="0"/>
      </w:pPr>
      <w:r w:rsidRPr="003C3B08">
        <w:rPr>
          <w:rFonts w:hint="eastAsia"/>
        </w:rPr>
        <w:t>4.3.1</w:t>
      </w:r>
      <w:r w:rsidR="00BF5FC4" w:rsidRPr="003C3B08">
        <w:rPr>
          <w:rFonts w:hint="eastAsia"/>
        </w:rPr>
        <w:t>原理</w:t>
      </w:r>
    </w:p>
    <w:p w:rsidR="00BF5FC4" w:rsidRPr="003C3B08" w:rsidRDefault="00BF5FC4" w:rsidP="00BF5FC4">
      <w:pPr>
        <w:pStyle w:val="afb"/>
        <w:ind w:firstLineChars="0"/>
      </w:pPr>
      <w:r w:rsidRPr="003C3B08">
        <w:rPr>
          <w:rFonts w:hint="eastAsia"/>
        </w:rPr>
        <w:t>用混合酸提取试样中的总磷，用水提取水溶性磷，用水与乙二胺四乙酸二钠溶液提取有效磷，提取液中的正磷酸根离子在酸性介质中与喹钼柠酮试剂生成黄色磷钼酸喹啉沉淀，分别用磷钼酸喹啉重量法测定磷的含量。</w:t>
      </w:r>
    </w:p>
    <w:p w:rsidR="00BF5FC4" w:rsidRPr="003C3B08" w:rsidRDefault="00600E42" w:rsidP="00600E42">
      <w:pPr>
        <w:pStyle w:val="a1"/>
        <w:numPr>
          <w:ilvl w:val="0"/>
          <w:numId w:val="0"/>
        </w:numPr>
        <w:spacing w:beforeLines="0" w:afterLines="0"/>
      </w:pPr>
      <w:r w:rsidRPr="003C3B08">
        <w:rPr>
          <w:rFonts w:hint="eastAsia"/>
        </w:rPr>
        <w:t>4.3.2</w:t>
      </w:r>
      <w:r w:rsidR="00BF5FC4" w:rsidRPr="003C3B08">
        <w:rPr>
          <w:rFonts w:hint="eastAsia"/>
        </w:rPr>
        <w:t>试剂和材料</w:t>
      </w:r>
    </w:p>
    <w:p w:rsidR="00BF5FC4" w:rsidRPr="003C3B08" w:rsidRDefault="00600E42" w:rsidP="00600E42">
      <w:pPr>
        <w:pStyle w:val="a2"/>
        <w:numPr>
          <w:ilvl w:val="0"/>
          <w:numId w:val="0"/>
        </w:numPr>
        <w:spacing w:beforeLines="0" w:afterLines="0"/>
        <w:rPr>
          <w:rFonts w:ascii="宋体" w:eastAsia="宋体" w:hAnsi="宋体"/>
        </w:rPr>
      </w:pPr>
      <w:r w:rsidRPr="003C3B08">
        <w:rPr>
          <w:rFonts w:hint="eastAsia"/>
        </w:rPr>
        <w:t>4.3.2.1</w:t>
      </w:r>
      <w:r w:rsidR="00BF5FC4" w:rsidRPr="003C3B08">
        <w:rPr>
          <w:rFonts w:ascii="宋体" w:eastAsia="宋体" w:hAnsi="宋体" w:hint="eastAsia"/>
        </w:rPr>
        <w:t>乙二胺四乙酸二钠溶液(</w:t>
      </w:r>
      <w:smartTag w:uri="urn:schemas-microsoft-com:office:smarttags" w:element="chmetcnv">
        <w:smartTagPr>
          <w:attr w:name="UnitName" w:val="g"/>
          <w:attr w:name="SourceValue" w:val="37.5"/>
          <w:attr w:name="HasSpace" w:val="False"/>
          <w:attr w:name="Negative" w:val="False"/>
          <w:attr w:name="NumberType" w:val="1"/>
          <w:attr w:name="TCSC" w:val="0"/>
        </w:smartTagPr>
        <w:r w:rsidR="00BF5FC4" w:rsidRPr="003C3B08">
          <w:rPr>
            <w:rFonts w:ascii="宋体" w:eastAsia="宋体" w:hAnsi="宋体" w:hint="eastAsia"/>
          </w:rPr>
          <w:t>37.5g</w:t>
        </w:r>
      </w:smartTag>
      <w:r w:rsidR="00BF5FC4" w:rsidRPr="003C3B08">
        <w:rPr>
          <w:rFonts w:ascii="宋体" w:eastAsia="宋体" w:hAnsi="宋体" w:hint="eastAsia"/>
        </w:rPr>
        <w:t>/L)：称取</w:t>
      </w:r>
      <w:smartTag w:uri="urn:schemas-microsoft-com:office:smarttags" w:element="chmetcnv">
        <w:smartTagPr>
          <w:attr w:name="UnitName" w:val="g"/>
          <w:attr w:name="SourceValue" w:val="37.5"/>
          <w:attr w:name="HasSpace" w:val="False"/>
          <w:attr w:name="Negative" w:val="False"/>
          <w:attr w:name="NumberType" w:val="1"/>
          <w:attr w:name="TCSC" w:val="0"/>
        </w:smartTagPr>
        <w:r w:rsidR="00BF5FC4" w:rsidRPr="003C3B08">
          <w:rPr>
            <w:rFonts w:ascii="宋体" w:eastAsia="宋体" w:hAnsi="宋体" w:hint="eastAsia"/>
          </w:rPr>
          <w:t>37.5</w:t>
        </w:r>
        <w:r w:rsidR="00BF5FC4" w:rsidRPr="003C3B08">
          <w:rPr>
            <w:rFonts w:ascii="宋体" w:eastAsia="宋体" w:hAnsi="宋体"/>
          </w:rPr>
          <w:t>g</w:t>
        </w:r>
      </w:smartTag>
      <w:r w:rsidR="00BF5FC4" w:rsidRPr="003C3B08">
        <w:rPr>
          <w:rFonts w:ascii="宋体" w:eastAsia="宋体" w:hAnsi="宋体" w:hint="eastAsia"/>
        </w:rPr>
        <w:t>乙二胺四乙酸二钠于1000</w:t>
      </w:r>
      <w:r w:rsidR="00BF5FC4" w:rsidRPr="003C3B08">
        <w:rPr>
          <w:rFonts w:ascii="宋体" w:eastAsia="宋体" w:hAnsi="宋体"/>
        </w:rPr>
        <w:t>mL</w:t>
      </w:r>
      <w:r w:rsidR="00BF5FC4" w:rsidRPr="003C3B08">
        <w:rPr>
          <w:rFonts w:ascii="宋体" w:eastAsia="宋体" w:hAnsi="宋体" w:hint="eastAsia"/>
        </w:rPr>
        <w:t>烧杯中，加水溶解，用水稀释至1000mL，混匀；</w:t>
      </w:r>
    </w:p>
    <w:p w:rsidR="00BF5FC4" w:rsidRPr="003C3B08" w:rsidRDefault="00600E42" w:rsidP="00600E42">
      <w:pPr>
        <w:pStyle w:val="a2"/>
        <w:numPr>
          <w:ilvl w:val="0"/>
          <w:numId w:val="0"/>
        </w:numPr>
        <w:spacing w:beforeLines="0" w:afterLines="0"/>
      </w:pPr>
      <w:r w:rsidRPr="003C3B08">
        <w:rPr>
          <w:rFonts w:hint="eastAsia"/>
        </w:rPr>
        <w:t>4.3.2.2</w:t>
      </w:r>
      <w:r w:rsidR="00BF5FC4" w:rsidRPr="003C3B08">
        <w:rPr>
          <w:rFonts w:ascii="宋体" w:eastAsia="宋体" w:hAnsi="宋体" w:hint="eastAsia"/>
        </w:rPr>
        <w:t>喹钼柠酮试剂；</w:t>
      </w:r>
    </w:p>
    <w:p w:rsidR="00BF5FC4" w:rsidRPr="003C3B08" w:rsidRDefault="00600E42" w:rsidP="00600E42">
      <w:pPr>
        <w:pStyle w:val="a2"/>
        <w:numPr>
          <w:ilvl w:val="0"/>
          <w:numId w:val="0"/>
        </w:numPr>
        <w:spacing w:beforeLines="0" w:afterLines="0"/>
      </w:pPr>
      <w:r w:rsidRPr="003C3B08">
        <w:rPr>
          <w:rFonts w:hint="eastAsia"/>
        </w:rPr>
        <w:t>4.3.2.3</w:t>
      </w:r>
      <w:r w:rsidR="00BF5FC4" w:rsidRPr="003C3B08">
        <w:rPr>
          <w:rFonts w:ascii="宋体" w:eastAsia="宋体" w:hAnsi="宋体" w:hint="eastAsia"/>
        </w:rPr>
        <w:t>硝酸溶液：1+1。</w:t>
      </w:r>
    </w:p>
    <w:p w:rsidR="00BF5FC4" w:rsidRPr="003C3B08" w:rsidRDefault="00600E42" w:rsidP="00600E42">
      <w:pPr>
        <w:pStyle w:val="a2"/>
        <w:numPr>
          <w:ilvl w:val="0"/>
          <w:numId w:val="0"/>
        </w:numPr>
        <w:spacing w:beforeLines="0" w:afterLines="0"/>
      </w:pPr>
      <w:r w:rsidRPr="003C3B08">
        <w:rPr>
          <w:rFonts w:hint="eastAsia"/>
        </w:rPr>
        <w:t>4.3.2.4</w:t>
      </w:r>
      <w:r w:rsidR="00BF5FC4" w:rsidRPr="003C3B08">
        <w:rPr>
          <w:rFonts w:ascii="宋体" w:eastAsia="宋体" w:hAnsi="宋体" w:hint="eastAsia"/>
        </w:rPr>
        <w:t>混合酸：在1体积盐酸中，加入3体积硝酸，以4体积水稀释后，混匀。</w:t>
      </w:r>
    </w:p>
    <w:p w:rsidR="00BF5FC4" w:rsidRPr="003C3B08" w:rsidRDefault="00600E42" w:rsidP="00600E42">
      <w:pPr>
        <w:pStyle w:val="a1"/>
        <w:numPr>
          <w:ilvl w:val="0"/>
          <w:numId w:val="0"/>
        </w:numPr>
        <w:spacing w:beforeLines="0" w:afterLines="0"/>
      </w:pPr>
      <w:r w:rsidRPr="003C3B08">
        <w:rPr>
          <w:rFonts w:hint="eastAsia"/>
        </w:rPr>
        <w:t>4.3.3</w:t>
      </w:r>
      <w:r w:rsidR="00BF5FC4" w:rsidRPr="003C3B08">
        <w:rPr>
          <w:rFonts w:hint="eastAsia"/>
        </w:rPr>
        <w:t>仪器</w:t>
      </w:r>
    </w:p>
    <w:p w:rsidR="00BF5FC4" w:rsidRPr="003C3B08" w:rsidRDefault="00600E42" w:rsidP="00600E42">
      <w:pPr>
        <w:pStyle w:val="a2"/>
        <w:numPr>
          <w:ilvl w:val="0"/>
          <w:numId w:val="0"/>
        </w:numPr>
        <w:spacing w:beforeLines="0" w:afterLines="0"/>
      </w:pPr>
      <w:r w:rsidRPr="003C3B08">
        <w:rPr>
          <w:rFonts w:hint="eastAsia"/>
        </w:rPr>
        <w:t>4.3.3.1</w:t>
      </w:r>
      <w:r w:rsidR="00BF5FC4" w:rsidRPr="003C3B08">
        <w:rPr>
          <w:rFonts w:ascii="宋体" w:eastAsia="宋体" w:hAnsi="宋体" w:hint="eastAsia"/>
        </w:rPr>
        <w:t>通常实验室用仪器</w:t>
      </w:r>
      <w:r w:rsidR="00BF5FC4" w:rsidRPr="003C3B08">
        <w:rPr>
          <w:rFonts w:hint="eastAsia"/>
        </w:rPr>
        <w:t>；</w:t>
      </w:r>
    </w:p>
    <w:p w:rsidR="00BF5FC4" w:rsidRPr="003C3B08" w:rsidRDefault="00600E42" w:rsidP="00600E42">
      <w:pPr>
        <w:pStyle w:val="a2"/>
        <w:numPr>
          <w:ilvl w:val="0"/>
          <w:numId w:val="0"/>
        </w:numPr>
        <w:spacing w:beforeLines="0" w:afterLines="0"/>
      </w:pPr>
      <w:r w:rsidRPr="003C3B08">
        <w:rPr>
          <w:rFonts w:hint="eastAsia"/>
        </w:rPr>
        <w:t>4.3.3.2</w:t>
      </w:r>
      <w:r w:rsidR="00BF5FC4" w:rsidRPr="003C3B08">
        <w:rPr>
          <w:rFonts w:ascii="宋体" w:eastAsia="宋体" w:hAnsi="宋体" w:hint="eastAsia"/>
        </w:rPr>
        <w:t>恒温干燥箱，能控制温度在（180±2）℃；</w:t>
      </w:r>
    </w:p>
    <w:p w:rsidR="00BF5FC4" w:rsidRPr="003C3B08" w:rsidRDefault="00600E42" w:rsidP="00600E42">
      <w:pPr>
        <w:pStyle w:val="a2"/>
        <w:numPr>
          <w:ilvl w:val="0"/>
          <w:numId w:val="0"/>
        </w:numPr>
        <w:spacing w:beforeLines="0" w:afterLines="0"/>
        <w:rPr>
          <w:rFonts w:ascii="宋体" w:eastAsia="宋体" w:hAnsi="宋体"/>
        </w:rPr>
      </w:pPr>
      <w:r w:rsidRPr="003C3B08">
        <w:rPr>
          <w:rFonts w:hint="eastAsia"/>
        </w:rPr>
        <w:lastRenderedPageBreak/>
        <w:t>4.3.3.3</w:t>
      </w:r>
      <w:r w:rsidR="00BF5FC4" w:rsidRPr="003C3B08">
        <w:rPr>
          <w:rFonts w:ascii="宋体" w:eastAsia="宋体" w:hAnsi="宋体" w:hint="eastAsia"/>
        </w:rPr>
        <w:t>玻璃坩埚式滤器，4号，容积30</w:t>
      </w:r>
      <w:r w:rsidR="00BF5FC4" w:rsidRPr="003C3B08">
        <w:rPr>
          <w:rFonts w:ascii="宋体" w:eastAsia="宋体" w:hAnsi="宋体"/>
        </w:rPr>
        <w:t>mL</w:t>
      </w:r>
      <w:r w:rsidR="00BF5FC4" w:rsidRPr="003C3B08">
        <w:rPr>
          <w:rFonts w:ascii="宋体" w:eastAsia="宋体" w:hAnsi="宋体" w:hint="eastAsia"/>
        </w:rPr>
        <w:t>；</w:t>
      </w:r>
    </w:p>
    <w:p w:rsidR="00BF5FC4" w:rsidRPr="003C3B08" w:rsidRDefault="00600E42" w:rsidP="00600E42">
      <w:pPr>
        <w:pStyle w:val="a2"/>
        <w:numPr>
          <w:ilvl w:val="0"/>
          <w:numId w:val="0"/>
        </w:numPr>
        <w:spacing w:beforeLines="0" w:afterLines="0"/>
        <w:rPr>
          <w:rFonts w:ascii="宋体" w:eastAsia="宋体" w:hAnsi="宋体"/>
        </w:rPr>
      </w:pPr>
      <w:r w:rsidRPr="003C3B08">
        <w:rPr>
          <w:rFonts w:hint="eastAsia"/>
        </w:rPr>
        <w:t>4.3.3.4</w:t>
      </w:r>
      <w:r w:rsidR="00BF5FC4" w:rsidRPr="003C3B08">
        <w:rPr>
          <w:rFonts w:ascii="宋体" w:eastAsia="宋体" w:hAnsi="宋体" w:hint="eastAsia"/>
        </w:rPr>
        <w:t>恒温水浴振荡器，能控制温度在（65±1）℃的往复式振荡器或回旋式振荡器。</w:t>
      </w:r>
    </w:p>
    <w:p w:rsidR="00BF5FC4" w:rsidRPr="003C3B08" w:rsidRDefault="00600E42" w:rsidP="00600E42">
      <w:pPr>
        <w:pStyle w:val="a1"/>
        <w:numPr>
          <w:ilvl w:val="0"/>
          <w:numId w:val="0"/>
        </w:numPr>
        <w:spacing w:beforeLines="0" w:afterLines="0"/>
      </w:pPr>
      <w:r w:rsidRPr="003C3B08">
        <w:rPr>
          <w:rFonts w:hint="eastAsia"/>
        </w:rPr>
        <w:t>4.3.4</w:t>
      </w:r>
      <w:r w:rsidR="00BF5FC4" w:rsidRPr="003C3B08">
        <w:rPr>
          <w:rFonts w:hint="eastAsia"/>
        </w:rPr>
        <w:t>分析步骤</w:t>
      </w:r>
    </w:p>
    <w:p w:rsidR="00BF5FC4" w:rsidRPr="003C3B08" w:rsidRDefault="00600E42" w:rsidP="00600E42">
      <w:pPr>
        <w:pStyle w:val="a2"/>
        <w:numPr>
          <w:ilvl w:val="0"/>
          <w:numId w:val="0"/>
        </w:numPr>
        <w:spacing w:beforeLines="0" w:afterLines="0"/>
      </w:pPr>
      <w:r w:rsidRPr="003C3B08">
        <w:rPr>
          <w:rFonts w:hint="eastAsia"/>
        </w:rPr>
        <w:t>4.3.4.1</w:t>
      </w:r>
      <w:r w:rsidR="00BF5FC4" w:rsidRPr="003C3B08">
        <w:rPr>
          <w:rFonts w:hint="eastAsia"/>
        </w:rPr>
        <w:t>总磷的测定</w:t>
      </w:r>
    </w:p>
    <w:p w:rsidR="00BF5FC4" w:rsidRPr="00867C00" w:rsidRDefault="00BF5FC4" w:rsidP="00BF5FC4">
      <w:pPr>
        <w:pStyle w:val="afb"/>
        <w:rPr>
          <w:rFonts w:ascii="Times New Roman"/>
        </w:rPr>
      </w:pPr>
      <w:r w:rsidRPr="00867C00">
        <w:rPr>
          <w:rFonts w:ascii="Times New Roman" w:hint="eastAsia"/>
        </w:rPr>
        <w:t>称取约</w:t>
      </w:r>
      <w:smartTag w:uri="urn:schemas-microsoft-com:office:smarttags" w:element="chmetcnv">
        <w:smartTagPr>
          <w:attr w:name="TCSC" w:val="0"/>
          <w:attr w:name="NumberType" w:val="1"/>
          <w:attr w:name="Negative" w:val="False"/>
          <w:attr w:name="HasSpace" w:val="False"/>
          <w:attr w:name="SourceValue" w:val="1"/>
          <w:attr w:name="UnitName" w:val="g"/>
        </w:smartTagPr>
        <w:r w:rsidRPr="00867C00">
          <w:rPr>
            <w:rFonts w:ascii="Times New Roman" w:hint="eastAsia"/>
          </w:rPr>
          <w:t>1g</w:t>
        </w:r>
      </w:smartTag>
      <w:r w:rsidRPr="00867C00">
        <w:rPr>
          <w:rFonts w:ascii="Times New Roman" w:hint="eastAsia"/>
        </w:rPr>
        <w:t>试样（精确至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867C00">
          <w:rPr>
            <w:rFonts w:ascii="Times New Roman" w:hint="eastAsia"/>
          </w:rPr>
          <w:t>0.0002g</w:t>
        </w:r>
      </w:smartTag>
      <w:r w:rsidRPr="00867C00">
        <w:rPr>
          <w:rFonts w:ascii="Times New Roman" w:hint="eastAsia"/>
        </w:rPr>
        <w:t>），置于</w:t>
      </w:r>
      <w:r w:rsidRPr="00867C00">
        <w:rPr>
          <w:rFonts w:ascii="Times New Roman" w:hint="eastAsia"/>
        </w:rPr>
        <w:t>200mL</w:t>
      </w:r>
      <w:r w:rsidRPr="00867C00">
        <w:rPr>
          <w:rFonts w:ascii="Times New Roman" w:hint="eastAsia"/>
        </w:rPr>
        <w:t>烧杯中，加入</w:t>
      </w:r>
      <w:r w:rsidRPr="00867C00">
        <w:rPr>
          <w:rFonts w:ascii="Times New Roman" w:hint="eastAsia"/>
        </w:rPr>
        <w:t>25mL</w:t>
      </w:r>
      <w:r w:rsidRPr="00867C00">
        <w:rPr>
          <w:rFonts w:ascii="Times New Roman" w:hint="eastAsia"/>
        </w:rPr>
        <w:t>混合酸，盖上表面皿，加热至沸腾并保持微沸</w:t>
      </w:r>
      <w:r w:rsidRPr="00867C00">
        <w:rPr>
          <w:rFonts w:ascii="Times New Roman" w:hint="eastAsia"/>
        </w:rPr>
        <w:t>30min</w:t>
      </w:r>
      <w:r w:rsidRPr="00867C00">
        <w:rPr>
          <w:rFonts w:ascii="Times New Roman" w:hint="eastAsia"/>
        </w:rPr>
        <w:t>，加入</w:t>
      </w:r>
      <w:r w:rsidRPr="00867C00">
        <w:rPr>
          <w:rFonts w:ascii="Times New Roman" w:hint="eastAsia"/>
        </w:rPr>
        <w:t>50mL</w:t>
      </w:r>
      <w:r w:rsidRPr="00867C00">
        <w:rPr>
          <w:rFonts w:ascii="Times New Roman" w:hint="eastAsia"/>
        </w:rPr>
        <w:t>水，再加热煮沸，保持微沸</w:t>
      </w:r>
      <w:r w:rsidRPr="00867C00">
        <w:rPr>
          <w:rFonts w:ascii="Times New Roman" w:hint="eastAsia"/>
        </w:rPr>
        <w:t>15min</w:t>
      </w:r>
      <w:r w:rsidRPr="00867C00">
        <w:rPr>
          <w:rFonts w:ascii="Times New Roman" w:hint="eastAsia"/>
        </w:rPr>
        <w:t>，冷却，移入</w:t>
      </w:r>
      <w:r w:rsidRPr="00867C00">
        <w:rPr>
          <w:rFonts w:ascii="Times New Roman" w:hint="eastAsia"/>
        </w:rPr>
        <w:t>250mL</w:t>
      </w:r>
      <w:r w:rsidRPr="00867C00">
        <w:rPr>
          <w:rFonts w:ascii="Times New Roman" w:hint="eastAsia"/>
        </w:rPr>
        <w:t>量瓶中，用水稀释至刻度，混匀，干过滤，弃去最初滤液，所得</w:t>
      </w:r>
      <w:r w:rsidR="00A00C6E" w:rsidRPr="00867C00">
        <w:rPr>
          <w:rFonts w:ascii="Times New Roman" w:hint="eastAsia"/>
        </w:rPr>
        <w:t>试样溶液</w:t>
      </w:r>
      <w:r w:rsidR="00A00C6E" w:rsidRPr="00867C00">
        <w:rPr>
          <w:rFonts w:ascii="Times New Roman" w:hint="eastAsia"/>
        </w:rPr>
        <w:t>A</w:t>
      </w:r>
      <w:r w:rsidRPr="00867C00">
        <w:rPr>
          <w:rFonts w:ascii="Times New Roman" w:hint="eastAsia"/>
        </w:rPr>
        <w:t>供测定总磷用。</w:t>
      </w:r>
    </w:p>
    <w:p w:rsidR="00BF5FC4" w:rsidRPr="003C3B08" w:rsidRDefault="00BF5FC4" w:rsidP="00BF5FC4">
      <w:pPr>
        <w:pStyle w:val="afb"/>
        <w:rPr>
          <w:rFonts w:ascii="Times New Roman"/>
        </w:rPr>
      </w:pPr>
      <w:r w:rsidRPr="00867C00">
        <w:rPr>
          <w:rFonts w:ascii="Times New Roman" w:hint="eastAsia"/>
        </w:rPr>
        <w:t>用单标线吸管吸取</w:t>
      </w:r>
      <w:r w:rsidRPr="00867C00">
        <w:rPr>
          <w:rFonts w:ascii="Times New Roman" w:hint="eastAsia"/>
        </w:rPr>
        <w:t>10</w:t>
      </w:r>
      <w:r w:rsidRPr="00867C00">
        <w:rPr>
          <w:rFonts w:ascii="Times New Roman"/>
        </w:rPr>
        <w:t>mL</w:t>
      </w:r>
      <w:r w:rsidR="00A00C6E" w:rsidRPr="00867C00">
        <w:rPr>
          <w:rFonts w:ascii="Times New Roman" w:hint="eastAsia"/>
        </w:rPr>
        <w:t>试样溶液</w:t>
      </w:r>
      <w:r w:rsidR="00A00C6E" w:rsidRPr="00867C00">
        <w:rPr>
          <w:rFonts w:ascii="Times New Roman" w:hint="eastAsia"/>
        </w:rPr>
        <w:t>A</w:t>
      </w:r>
      <w:r w:rsidRPr="00867C00">
        <w:rPr>
          <w:rFonts w:ascii="Times New Roman" w:hint="eastAsia"/>
        </w:rPr>
        <w:t>，移入</w:t>
      </w:r>
      <w:r w:rsidRPr="00867C00">
        <w:rPr>
          <w:rFonts w:ascii="Times New Roman" w:hint="eastAsia"/>
        </w:rPr>
        <w:t>400</w:t>
      </w:r>
      <w:r w:rsidRPr="00867C00">
        <w:rPr>
          <w:rFonts w:ascii="Times New Roman"/>
        </w:rPr>
        <w:t>mL</w:t>
      </w:r>
      <w:r w:rsidRPr="00867C00">
        <w:rPr>
          <w:rFonts w:ascii="Times New Roman" w:hint="eastAsia"/>
        </w:rPr>
        <w:t>烧杯中，加入</w:t>
      </w:r>
      <w:r w:rsidRPr="00867C00">
        <w:rPr>
          <w:rFonts w:ascii="Times New Roman" w:hint="eastAsia"/>
        </w:rPr>
        <w:t>10</w:t>
      </w:r>
      <w:r w:rsidRPr="00867C00">
        <w:rPr>
          <w:rFonts w:ascii="Times New Roman"/>
        </w:rPr>
        <w:t>mL</w:t>
      </w:r>
      <w:r w:rsidRPr="00867C00">
        <w:rPr>
          <w:rFonts w:ascii="Times New Roman" w:hint="eastAsia"/>
        </w:rPr>
        <w:t>硝酸溶液，用水稀释至约</w:t>
      </w:r>
      <w:r w:rsidRPr="00867C00">
        <w:rPr>
          <w:rFonts w:ascii="Times New Roman" w:hint="eastAsia"/>
        </w:rPr>
        <w:t>100</w:t>
      </w:r>
      <w:r w:rsidRPr="00867C00">
        <w:rPr>
          <w:rFonts w:ascii="Times New Roman"/>
        </w:rPr>
        <w:t>mL</w:t>
      </w:r>
      <w:r w:rsidRPr="00867C00">
        <w:rPr>
          <w:rFonts w:ascii="Times New Roman" w:hint="eastAsia"/>
        </w:rPr>
        <w:t>。</w:t>
      </w:r>
      <w:r w:rsidRPr="003C3B08">
        <w:rPr>
          <w:rFonts w:ascii="Times New Roman" w:hint="eastAsia"/>
        </w:rPr>
        <w:t>加热至沸，取下，加入</w:t>
      </w:r>
      <w:r w:rsidRPr="003C3B08">
        <w:rPr>
          <w:rFonts w:ascii="Times New Roman" w:hint="eastAsia"/>
        </w:rPr>
        <w:t>35</w:t>
      </w:r>
      <w:r w:rsidRPr="003C3B08">
        <w:rPr>
          <w:rFonts w:ascii="Times New Roman"/>
        </w:rPr>
        <w:t>mL</w:t>
      </w:r>
      <w:r w:rsidRPr="003C3B08">
        <w:rPr>
          <w:rFonts w:ascii="Times New Roman" w:hint="eastAsia"/>
        </w:rPr>
        <w:t>喹钼柠酮试剂，盖上表面皿，在电热板上微沸</w:t>
      </w:r>
      <w:r w:rsidRPr="003C3B08">
        <w:rPr>
          <w:rFonts w:ascii="Times New Roman" w:hint="eastAsia"/>
        </w:rPr>
        <w:t>1</w:t>
      </w:r>
      <w:r w:rsidRPr="003C3B08">
        <w:rPr>
          <w:rFonts w:ascii="Times New Roman"/>
        </w:rPr>
        <w:t>min</w:t>
      </w:r>
      <w:r w:rsidRPr="003C3B08">
        <w:rPr>
          <w:rFonts w:ascii="Times New Roman" w:hint="eastAsia"/>
        </w:rPr>
        <w:t>或置于近沸水浴中保温至沉淀分层，取出烧杯，冷却至室温。冷却过程中转动烧杯</w:t>
      </w:r>
      <w:r w:rsidRPr="003C3B08">
        <w:rPr>
          <w:rFonts w:ascii="Times New Roman" w:hint="eastAsia"/>
        </w:rPr>
        <w:t>2~3</w:t>
      </w:r>
      <w:r w:rsidRPr="003C3B08">
        <w:rPr>
          <w:rFonts w:ascii="Times New Roman" w:hint="eastAsia"/>
        </w:rPr>
        <w:t>次。</w:t>
      </w:r>
    </w:p>
    <w:p w:rsidR="00BF5FC4" w:rsidRPr="003C3B08" w:rsidRDefault="00BF5FC4" w:rsidP="00BF5FC4">
      <w:pPr>
        <w:pStyle w:val="afb"/>
        <w:rPr>
          <w:rFonts w:ascii="Times New Roman"/>
        </w:rPr>
      </w:pPr>
      <w:r w:rsidRPr="003C3B08">
        <w:rPr>
          <w:rFonts w:ascii="Times New Roman" w:hint="eastAsia"/>
        </w:rPr>
        <w:t>用预先在（</w:t>
      </w:r>
      <w:r w:rsidRPr="003C3B08">
        <w:rPr>
          <w:rFonts w:ascii="Times New Roman" w:hint="eastAsia"/>
        </w:rPr>
        <w:t>180</w:t>
      </w:r>
      <w:r w:rsidRPr="003C3B08">
        <w:rPr>
          <w:rFonts w:ascii="Times New Roman" w:hint="eastAsia"/>
        </w:rPr>
        <w:t>±</w:t>
      </w:r>
      <w:r w:rsidRPr="003C3B08">
        <w:rPr>
          <w:rFonts w:ascii="Times New Roman" w:hint="eastAsia"/>
        </w:rPr>
        <w:t>2</w:t>
      </w:r>
      <w:r w:rsidRPr="003C3B08">
        <w:rPr>
          <w:rFonts w:ascii="Times New Roman" w:hint="eastAsia"/>
        </w:rPr>
        <w:t>）℃干燥箱内干燥至恒重的玻璃坩埚式滤器过滤，先将上层清液滤完，然后用倾泻法洗涤沉淀</w:t>
      </w:r>
      <w:r w:rsidRPr="003C3B08">
        <w:rPr>
          <w:rFonts w:ascii="Times New Roman" w:hint="eastAsia"/>
        </w:rPr>
        <w:t>1</w:t>
      </w:r>
      <w:r w:rsidRPr="003C3B08">
        <w:rPr>
          <w:rFonts w:ascii="Times New Roman" w:hint="eastAsia"/>
        </w:rPr>
        <w:t>～</w:t>
      </w:r>
      <w:r w:rsidRPr="003C3B08">
        <w:rPr>
          <w:rFonts w:ascii="Times New Roman" w:hint="eastAsia"/>
        </w:rPr>
        <w:t>2</w:t>
      </w:r>
      <w:r w:rsidRPr="003C3B08">
        <w:rPr>
          <w:rFonts w:ascii="Times New Roman" w:hint="eastAsia"/>
        </w:rPr>
        <w:t>次，每次用约</w:t>
      </w:r>
      <w:r w:rsidRPr="003C3B08">
        <w:rPr>
          <w:rFonts w:ascii="Times New Roman" w:hint="eastAsia"/>
        </w:rPr>
        <w:t>25</w:t>
      </w:r>
      <w:r w:rsidRPr="003C3B08">
        <w:rPr>
          <w:rFonts w:ascii="Times New Roman"/>
        </w:rPr>
        <w:t>mL</w:t>
      </w:r>
      <w:r w:rsidRPr="003C3B08">
        <w:rPr>
          <w:rFonts w:ascii="Times New Roman" w:hint="eastAsia"/>
        </w:rPr>
        <w:t>水，将沉淀移入滤器中，再用水洗涤，洗涤所用的水共计在</w:t>
      </w:r>
      <w:r w:rsidRPr="003C3B08">
        <w:rPr>
          <w:rFonts w:ascii="Times New Roman" w:hint="eastAsia"/>
        </w:rPr>
        <w:t>125</w:t>
      </w:r>
      <w:r w:rsidRPr="003C3B08">
        <w:rPr>
          <w:rFonts w:ascii="Times New Roman"/>
        </w:rPr>
        <w:t xml:space="preserve"> mL</w:t>
      </w:r>
      <w:r w:rsidRPr="003C3B08">
        <w:rPr>
          <w:rFonts w:ascii="Times New Roman" w:hint="eastAsia"/>
        </w:rPr>
        <w:t>～</w:t>
      </w:r>
      <w:r w:rsidRPr="003C3B08">
        <w:rPr>
          <w:rFonts w:ascii="Times New Roman" w:hint="eastAsia"/>
        </w:rPr>
        <w:t>150</w:t>
      </w:r>
      <w:r w:rsidRPr="003C3B08">
        <w:rPr>
          <w:rFonts w:ascii="Times New Roman"/>
        </w:rPr>
        <w:t>mL</w:t>
      </w:r>
      <w:r w:rsidRPr="003C3B08">
        <w:rPr>
          <w:rFonts w:ascii="Times New Roman" w:hint="eastAsia"/>
        </w:rPr>
        <w:t>，将沉淀连同滤器置于（</w:t>
      </w:r>
      <w:r w:rsidRPr="003C3B08">
        <w:rPr>
          <w:rFonts w:ascii="Times New Roman" w:hint="eastAsia"/>
        </w:rPr>
        <w:t>180</w:t>
      </w:r>
      <w:r w:rsidRPr="003C3B08">
        <w:rPr>
          <w:rFonts w:ascii="Times New Roman" w:hint="eastAsia"/>
        </w:rPr>
        <w:t>±</w:t>
      </w:r>
      <w:r w:rsidRPr="003C3B08">
        <w:rPr>
          <w:rFonts w:ascii="Times New Roman" w:hint="eastAsia"/>
        </w:rPr>
        <w:t>2</w:t>
      </w:r>
      <w:r w:rsidRPr="003C3B08">
        <w:rPr>
          <w:rFonts w:ascii="Times New Roman" w:hint="eastAsia"/>
        </w:rPr>
        <w:t>）℃干燥箱内，待温度达到</w:t>
      </w:r>
      <w:smartTag w:uri="urn:schemas-microsoft-com:office:smarttags" w:element="chmetcnv">
        <w:smartTagPr>
          <w:attr w:name="UnitName" w:val="℃"/>
          <w:attr w:name="SourceValue" w:val="180"/>
          <w:attr w:name="HasSpace" w:val="False"/>
          <w:attr w:name="Negative" w:val="False"/>
          <w:attr w:name="NumberType" w:val="1"/>
          <w:attr w:name="TCSC" w:val="0"/>
        </w:smartTagPr>
        <w:r w:rsidRPr="003C3B08">
          <w:rPr>
            <w:rFonts w:ascii="Times New Roman" w:hint="eastAsia"/>
          </w:rPr>
          <w:t>180</w:t>
        </w:r>
        <w:r w:rsidRPr="003C3B08">
          <w:rPr>
            <w:rFonts w:ascii="Times New Roman" w:hint="eastAsia"/>
          </w:rPr>
          <w:t>℃</w:t>
        </w:r>
      </w:smartTag>
      <w:r w:rsidRPr="003C3B08">
        <w:rPr>
          <w:rFonts w:ascii="Times New Roman" w:hint="eastAsia"/>
        </w:rPr>
        <w:t>后，干燥</w:t>
      </w:r>
      <w:r w:rsidRPr="003C3B08">
        <w:rPr>
          <w:rFonts w:ascii="Times New Roman" w:hint="eastAsia"/>
        </w:rPr>
        <w:t>45</w:t>
      </w:r>
      <w:r w:rsidRPr="003C3B08">
        <w:rPr>
          <w:rFonts w:ascii="Times New Roman"/>
        </w:rPr>
        <w:t>min</w:t>
      </w:r>
      <w:r w:rsidRPr="003C3B08">
        <w:rPr>
          <w:rFonts w:ascii="Times New Roman" w:hint="eastAsia"/>
        </w:rPr>
        <w:t>，取出移入干燥器内，冷却至室温，称量。</w:t>
      </w:r>
    </w:p>
    <w:p w:rsidR="00BF5FC4" w:rsidRPr="003C3B08" w:rsidRDefault="00600E42" w:rsidP="00600E42">
      <w:pPr>
        <w:pStyle w:val="a2"/>
        <w:numPr>
          <w:ilvl w:val="0"/>
          <w:numId w:val="0"/>
        </w:numPr>
        <w:spacing w:beforeLines="0" w:afterLines="0"/>
      </w:pPr>
      <w:r w:rsidRPr="003C3B08">
        <w:rPr>
          <w:rFonts w:hint="eastAsia"/>
        </w:rPr>
        <w:t>4.3.4.2</w:t>
      </w:r>
      <w:r w:rsidR="00BF5FC4" w:rsidRPr="003C3B08">
        <w:rPr>
          <w:rFonts w:hint="eastAsia"/>
        </w:rPr>
        <w:t>水溶性磷的测定</w:t>
      </w:r>
    </w:p>
    <w:p w:rsidR="00BF5FC4" w:rsidRPr="00CB7E31" w:rsidRDefault="00BF5FC4" w:rsidP="00BF5FC4">
      <w:pPr>
        <w:pStyle w:val="afb"/>
        <w:rPr>
          <w:rFonts w:ascii="Times New Roman"/>
        </w:rPr>
      </w:pPr>
      <w:r w:rsidRPr="003C3B08">
        <w:rPr>
          <w:rFonts w:ascii="Times New Roman" w:hint="eastAsia"/>
        </w:rPr>
        <w:t>称取约</w:t>
      </w:r>
      <w:smartTag w:uri="urn:schemas-microsoft-com:office:smarttags" w:element="chmetcnv">
        <w:smartTagPr>
          <w:attr w:name="TCSC" w:val="0"/>
          <w:attr w:name="NumberType" w:val="1"/>
          <w:attr w:name="Negative" w:val="False"/>
          <w:attr w:name="HasSpace" w:val="False"/>
          <w:attr w:name="SourceValue" w:val="1"/>
          <w:attr w:name="UnitName" w:val="g"/>
        </w:smartTagPr>
        <w:r w:rsidRPr="003C3B08">
          <w:rPr>
            <w:rFonts w:ascii="Times New Roman" w:hint="eastAsia"/>
          </w:rPr>
          <w:t>1g</w:t>
        </w:r>
      </w:smartTag>
      <w:r w:rsidRPr="003C3B08">
        <w:rPr>
          <w:rFonts w:ascii="Times New Roman" w:hint="eastAsia"/>
        </w:rPr>
        <w:t>试样（精确至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3C3B08">
          <w:rPr>
            <w:rFonts w:ascii="Times New Roman" w:hint="eastAsia"/>
          </w:rPr>
          <w:t>0.0002g</w:t>
        </w:r>
      </w:smartTag>
      <w:r w:rsidRPr="003C3B08">
        <w:rPr>
          <w:rFonts w:ascii="Times New Roman" w:hint="eastAsia"/>
        </w:rPr>
        <w:t>），置于</w:t>
      </w:r>
      <w:r w:rsidRPr="003C3B08">
        <w:rPr>
          <w:rFonts w:ascii="Times New Roman" w:hint="eastAsia"/>
        </w:rPr>
        <w:t>75mL</w:t>
      </w:r>
      <w:r w:rsidRPr="003C3B08">
        <w:rPr>
          <w:rFonts w:ascii="Times New Roman" w:hint="eastAsia"/>
        </w:rPr>
        <w:t>容积的瓷蒸发皿或玻璃研钵中，加入</w:t>
      </w:r>
      <w:r w:rsidRPr="003C3B08">
        <w:rPr>
          <w:rFonts w:ascii="Times New Roman" w:hint="eastAsia"/>
        </w:rPr>
        <w:t>25mL</w:t>
      </w:r>
      <w:r w:rsidRPr="003C3B08">
        <w:rPr>
          <w:rFonts w:ascii="Times New Roman" w:hint="eastAsia"/>
        </w:rPr>
        <w:t>水研磨，静置后，将清液倾注过滤于预先加入</w:t>
      </w:r>
      <w:r w:rsidRPr="003C3B08">
        <w:rPr>
          <w:rFonts w:ascii="Times New Roman" w:hint="eastAsia"/>
        </w:rPr>
        <w:t>5mL</w:t>
      </w:r>
      <w:r w:rsidRPr="003C3B08">
        <w:rPr>
          <w:rFonts w:ascii="Times New Roman" w:hint="eastAsia"/>
        </w:rPr>
        <w:t>硝酸溶液的</w:t>
      </w:r>
      <w:r w:rsidRPr="003C3B08">
        <w:rPr>
          <w:rFonts w:ascii="Times New Roman" w:hint="eastAsia"/>
        </w:rPr>
        <w:t>500mL</w:t>
      </w:r>
      <w:r w:rsidRPr="003C3B08">
        <w:rPr>
          <w:rFonts w:ascii="Times New Roman" w:hint="eastAsia"/>
        </w:rPr>
        <w:t>量瓶中，继续用水研磨三次，每次用</w:t>
      </w:r>
      <w:r w:rsidRPr="003C3B08">
        <w:rPr>
          <w:rFonts w:ascii="Times New Roman" w:hint="eastAsia"/>
        </w:rPr>
        <w:t>25mL</w:t>
      </w:r>
      <w:r w:rsidRPr="003C3B08">
        <w:rPr>
          <w:rFonts w:ascii="Times New Roman" w:hint="eastAsia"/>
        </w:rPr>
        <w:t>水，然后将水不溶性磷残渣转移至滤</w:t>
      </w:r>
      <w:r w:rsidRPr="00CB7E31">
        <w:rPr>
          <w:rFonts w:ascii="Times New Roman" w:hint="eastAsia"/>
        </w:rPr>
        <w:t>纸上，并用水洗涤至滤液达</w:t>
      </w:r>
      <w:r w:rsidRPr="00CB7E31">
        <w:rPr>
          <w:rFonts w:ascii="Times New Roman" w:hint="eastAsia"/>
        </w:rPr>
        <w:t>400mL</w:t>
      </w:r>
      <w:r w:rsidRPr="00CB7E31">
        <w:rPr>
          <w:rFonts w:ascii="Times New Roman" w:hint="eastAsia"/>
        </w:rPr>
        <w:t>左右，洗涤时应注意水滤尽后再继续加水。用水稀释至刻度，混匀。即为</w:t>
      </w:r>
      <w:r w:rsidR="00A00C6E" w:rsidRPr="00CB7E31">
        <w:rPr>
          <w:rFonts w:ascii="Times New Roman" w:hint="eastAsia"/>
        </w:rPr>
        <w:t>试样溶液</w:t>
      </w:r>
      <w:r w:rsidR="00A00C6E" w:rsidRPr="00CB7E31">
        <w:rPr>
          <w:rFonts w:ascii="Times New Roman" w:hint="eastAsia"/>
        </w:rPr>
        <w:t>B</w:t>
      </w:r>
      <w:r w:rsidRPr="00CB7E31">
        <w:rPr>
          <w:rFonts w:ascii="Times New Roman" w:hint="eastAsia"/>
        </w:rPr>
        <w:t>，供测定水溶性磷和有效磷用。</w:t>
      </w:r>
    </w:p>
    <w:p w:rsidR="00BF5FC4" w:rsidRPr="00CB7E31" w:rsidRDefault="00BF5FC4" w:rsidP="00BF5FC4">
      <w:pPr>
        <w:pStyle w:val="afb"/>
        <w:rPr>
          <w:rFonts w:ascii="Times New Roman"/>
        </w:rPr>
      </w:pPr>
      <w:r w:rsidRPr="00CB7E31">
        <w:rPr>
          <w:rFonts w:ascii="Times New Roman" w:hint="eastAsia"/>
        </w:rPr>
        <w:t>用单标线吸管吸取试液</w:t>
      </w:r>
      <w:r w:rsidR="00A00C6E" w:rsidRPr="00CB7E31">
        <w:rPr>
          <w:rFonts w:ascii="Times New Roman" w:hint="eastAsia"/>
        </w:rPr>
        <w:t>试样溶液</w:t>
      </w:r>
      <w:r w:rsidR="00A00C6E" w:rsidRPr="00CB7E31">
        <w:rPr>
          <w:rFonts w:ascii="Times New Roman" w:hint="eastAsia"/>
        </w:rPr>
        <w:t>B</w:t>
      </w:r>
      <w:r w:rsidRPr="00CB7E31">
        <w:rPr>
          <w:rFonts w:ascii="Times New Roman" w:hint="eastAsia"/>
        </w:rPr>
        <w:t xml:space="preserve"> 20</w:t>
      </w:r>
      <w:r w:rsidRPr="00CB7E31">
        <w:rPr>
          <w:rFonts w:ascii="Times New Roman"/>
        </w:rPr>
        <w:t>mL</w:t>
      </w:r>
      <w:r w:rsidRPr="00CB7E31">
        <w:rPr>
          <w:rFonts w:ascii="Times New Roman" w:hint="eastAsia"/>
        </w:rPr>
        <w:t>，移入</w:t>
      </w:r>
      <w:r w:rsidRPr="00CB7E31">
        <w:rPr>
          <w:rFonts w:ascii="Times New Roman" w:hint="eastAsia"/>
        </w:rPr>
        <w:t>400</w:t>
      </w:r>
      <w:r w:rsidRPr="00CB7E31">
        <w:rPr>
          <w:rFonts w:ascii="Times New Roman"/>
        </w:rPr>
        <w:t>mL</w:t>
      </w:r>
      <w:r w:rsidRPr="00CB7E31">
        <w:rPr>
          <w:rFonts w:ascii="Times New Roman" w:hint="eastAsia"/>
        </w:rPr>
        <w:t>烧杯中，其余步骤同</w:t>
      </w:r>
      <w:smartTag w:uri="urn:schemas-microsoft-com:office:smarttags" w:element="chsdate">
        <w:smartTagPr>
          <w:attr w:name="IsROCDate" w:val="False"/>
          <w:attr w:name="IsLunarDate" w:val="False"/>
          <w:attr w:name="Day" w:val="30"/>
          <w:attr w:name="Month" w:val="12"/>
          <w:attr w:name="Year" w:val="1899"/>
        </w:smartTagPr>
        <w:r w:rsidRPr="00CB7E31">
          <w:rPr>
            <w:rFonts w:ascii="Times New Roman" w:hint="eastAsia"/>
          </w:rPr>
          <w:t>4.3.4</w:t>
        </w:r>
      </w:smartTag>
      <w:r w:rsidRPr="00CB7E31">
        <w:rPr>
          <w:rFonts w:ascii="Times New Roman" w:hint="eastAsia"/>
        </w:rPr>
        <w:t>.1</w:t>
      </w:r>
      <w:r w:rsidRPr="00CB7E31">
        <w:rPr>
          <w:rFonts w:ascii="Times New Roman" w:hint="eastAsia"/>
        </w:rPr>
        <w:t>。</w:t>
      </w:r>
    </w:p>
    <w:p w:rsidR="00BF5FC4" w:rsidRPr="00CB7E31" w:rsidRDefault="00600E42" w:rsidP="00600E42">
      <w:pPr>
        <w:pStyle w:val="a2"/>
        <w:numPr>
          <w:ilvl w:val="0"/>
          <w:numId w:val="0"/>
        </w:numPr>
        <w:spacing w:beforeLines="0" w:afterLines="0"/>
      </w:pPr>
      <w:r w:rsidRPr="00CB7E31">
        <w:rPr>
          <w:rFonts w:hint="eastAsia"/>
        </w:rPr>
        <w:t>4.3.4.3</w:t>
      </w:r>
      <w:r w:rsidR="00BF5FC4" w:rsidRPr="00CB7E31">
        <w:rPr>
          <w:rFonts w:hint="eastAsia"/>
        </w:rPr>
        <w:t>有效磷的测定</w:t>
      </w:r>
    </w:p>
    <w:p w:rsidR="00BF5FC4" w:rsidRPr="00CB7E31" w:rsidRDefault="00BF5FC4" w:rsidP="00BF5FC4">
      <w:pPr>
        <w:pStyle w:val="afb"/>
        <w:rPr>
          <w:rFonts w:ascii="Times New Roman"/>
        </w:rPr>
      </w:pPr>
      <w:r w:rsidRPr="00CB7E31">
        <w:rPr>
          <w:rFonts w:ascii="Times New Roman" w:hint="eastAsia"/>
        </w:rPr>
        <w:t>将</w:t>
      </w:r>
      <w:smartTag w:uri="urn:schemas-microsoft-com:office:smarttags" w:element="chsdate">
        <w:smartTagPr>
          <w:attr w:name="Year" w:val="1899"/>
          <w:attr w:name="Month" w:val="12"/>
          <w:attr w:name="Day" w:val="30"/>
          <w:attr w:name="IsLunarDate" w:val="False"/>
          <w:attr w:name="IsROCDate" w:val="False"/>
        </w:smartTagPr>
        <w:r w:rsidRPr="00CB7E31">
          <w:rPr>
            <w:rFonts w:ascii="Times New Roman" w:hint="eastAsia"/>
          </w:rPr>
          <w:t>4.3.4</w:t>
        </w:r>
      </w:smartTag>
      <w:r w:rsidRPr="00CB7E31">
        <w:rPr>
          <w:rFonts w:ascii="Times New Roman" w:hint="eastAsia"/>
        </w:rPr>
        <w:t>.2</w:t>
      </w:r>
      <w:r w:rsidRPr="00CB7E31">
        <w:rPr>
          <w:rFonts w:ascii="Times New Roman" w:hint="eastAsia"/>
        </w:rPr>
        <w:t>中的水不溶性磷残渣连同滤纸一起转移至</w:t>
      </w:r>
      <w:r w:rsidRPr="00CB7E31">
        <w:rPr>
          <w:rFonts w:ascii="Times New Roman" w:hint="eastAsia"/>
        </w:rPr>
        <w:t>250mL</w:t>
      </w:r>
      <w:r w:rsidRPr="00CB7E31">
        <w:rPr>
          <w:rFonts w:ascii="Times New Roman" w:hint="eastAsia"/>
        </w:rPr>
        <w:t>量瓶中，加入</w:t>
      </w:r>
      <w:r w:rsidRPr="00CB7E31">
        <w:rPr>
          <w:rFonts w:ascii="Times New Roman" w:hint="eastAsia"/>
        </w:rPr>
        <w:t>150mL</w:t>
      </w:r>
      <w:r w:rsidRPr="00CB7E31">
        <w:rPr>
          <w:rFonts w:ascii="Times New Roman" w:hint="eastAsia"/>
        </w:rPr>
        <w:t>预先加热到</w:t>
      </w:r>
      <w:smartTag w:uri="urn:schemas-microsoft-com:office:smarttags" w:element="chmetcnv">
        <w:smartTagPr>
          <w:attr w:name="UnitName" w:val="℃"/>
          <w:attr w:name="SourceValue" w:val="65"/>
          <w:attr w:name="HasSpace" w:val="False"/>
          <w:attr w:name="Negative" w:val="False"/>
          <w:attr w:name="NumberType" w:val="1"/>
          <w:attr w:name="TCSC" w:val="0"/>
        </w:smartTagPr>
        <w:r w:rsidRPr="00CB7E31">
          <w:rPr>
            <w:rFonts w:ascii="Times New Roman" w:hint="eastAsia"/>
          </w:rPr>
          <w:t>65</w:t>
        </w:r>
        <w:r w:rsidRPr="00CB7E31">
          <w:rPr>
            <w:rFonts w:ascii="Times New Roman" w:hint="eastAsia"/>
          </w:rPr>
          <w:t>℃</w:t>
        </w:r>
      </w:smartTag>
      <w:r w:rsidRPr="00CB7E31">
        <w:rPr>
          <w:rFonts w:ascii="Times New Roman" w:hint="eastAsia"/>
        </w:rPr>
        <w:t>的乙二胺四乙酸二钠溶液，塞紧瓶塞，摇动量瓶使滤纸破碎，试料分散于溶液中，置于（</w:t>
      </w:r>
      <w:r w:rsidRPr="00CB7E31">
        <w:rPr>
          <w:rFonts w:ascii="Times New Roman" w:hint="eastAsia"/>
        </w:rPr>
        <w:t>65</w:t>
      </w:r>
      <w:r w:rsidRPr="00CB7E31">
        <w:rPr>
          <w:rFonts w:ascii="Times New Roman" w:hint="eastAsia"/>
        </w:rPr>
        <w:t>±</w:t>
      </w:r>
      <w:r w:rsidRPr="00CB7E31">
        <w:rPr>
          <w:rFonts w:ascii="Times New Roman" w:hint="eastAsia"/>
        </w:rPr>
        <w:t>1</w:t>
      </w:r>
      <w:r w:rsidRPr="00CB7E31">
        <w:rPr>
          <w:rFonts w:ascii="Times New Roman" w:hint="eastAsia"/>
        </w:rPr>
        <w:t>）℃</w:t>
      </w:r>
      <w:r w:rsidRPr="00CB7E31">
        <w:rPr>
          <w:rFonts w:hAnsi="宋体" w:hint="eastAsia"/>
        </w:rPr>
        <w:t>的恒温水浴振荡器中，</w:t>
      </w:r>
      <w:r w:rsidRPr="00CB7E31">
        <w:rPr>
          <w:rFonts w:ascii="Times New Roman" w:hint="eastAsia"/>
        </w:rPr>
        <w:t>保温振荡</w:t>
      </w:r>
      <w:r w:rsidRPr="00CB7E31">
        <w:rPr>
          <w:rFonts w:ascii="Times New Roman" w:hint="eastAsia"/>
        </w:rPr>
        <w:t>1</w:t>
      </w:r>
      <w:r w:rsidRPr="00CB7E31">
        <w:rPr>
          <w:rFonts w:ascii="Times New Roman"/>
        </w:rPr>
        <w:t>h</w:t>
      </w:r>
      <w:r w:rsidRPr="00CB7E31">
        <w:rPr>
          <w:rFonts w:ascii="Times New Roman" w:hint="eastAsia"/>
        </w:rPr>
        <w:t>（振荡频率以量瓶内溶液能翻动，滤纸逐渐成絮状为宜）。取出量瓶，冷却至室温，用水稀释至刻度，混匀。干过滤，弃去最初滤液，所得</w:t>
      </w:r>
      <w:r w:rsidR="00A00C6E" w:rsidRPr="00CB7E31">
        <w:rPr>
          <w:rFonts w:ascii="Times New Roman" w:hint="eastAsia"/>
        </w:rPr>
        <w:t>试样溶液</w:t>
      </w:r>
      <w:r w:rsidR="00A00C6E" w:rsidRPr="00CB7E31">
        <w:rPr>
          <w:rFonts w:ascii="Times New Roman" w:hint="eastAsia"/>
        </w:rPr>
        <w:t>C</w:t>
      </w:r>
      <w:r w:rsidRPr="00CB7E31">
        <w:rPr>
          <w:rFonts w:ascii="Times New Roman" w:hint="eastAsia"/>
        </w:rPr>
        <w:t>供测定有效磷含量用。</w:t>
      </w:r>
    </w:p>
    <w:p w:rsidR="00BF5FC4" w:rsidRPr="00CB7E31" w:rsidRDefault="00BF5FC4" w:rsidP="00BF5FC4">
      <w:pPr>
        <w:pStyle w:val="afb"/>
        <w:rPr>
          <w:rFonts w:ascii="Times New Roman"/>
        </w:rPr>
      </w:pPr>
      <w:r w:rsidRPr="00CB7E31">
        <w:rPr>
          <w:rFonts w:ascii="Times New Roman" w:hint="eastAsia"/>
        </w:rPr>
        <w:t>用单标线吸管吸取</w:t>
      </w:r>
      <w:r w:rsidRPr="00CB7E31">
        <w:rPr>
          <w:rFonts w:ascii="Times New Roman" w:hint="eastAsia"/>
        </w:rPr>
        <w:t>20</w:t>
      </w:r>
      <w:r w:rsidRPr="00CB7E31">
        <w:rPr>
          <w:rFonts w:ascii="Times New Roman"/>
        </w:rPr>
        <w:t>mL</w:t>
      </w:r>
      <w:r w:rsidR="00A00C6E" w:rsidRPr="00CB7E31">
        <w:rPr>
          <w:rFonts w:ascii="Times New Roman" w:hint="eastAsia"/>
        </w:rPr>
        <w:t>试样溶液</w:t>
      </w:r>
      <w:r w:rsidR="00180102" w:rsidRPr="00CB7E31">
        <w:rPr>
          <w:rFonts w:ascii="Times New Roman" w:hint="eastAsia"/>
        </w:rPr>
        <w:t>B</w:t>
      </w:r>
      <w:r w:rsidRPr="00CB7E31">
        <w:rPr>
          <w:rFonts w:ascii="Times New Roman" w:hint="eastAsia"/>
        </w:rPr>
        <w:t xml:space="preserve"> </w:t>
      </w:r>
      <w:r w:rsidRPr="00CB7E31">
        <w:rPr>
          <w:rFonts w:ascii="Times New Roman" w:hint="eastAsia"/>
        </w:rPr>
        <w:t>和</w:t>
      </w:r>
      <w:r w:rsidRPr="00CB7E31">
        <w:rPr>
          <w:rFonts w:ascii="Times New Roman" w:hint="eastAsia"/>
        </w:rPr>
        <w:t>10</w:t>
      </w:r>
      <w:r w:rsidRPr="00CB7E31">
        <w:rPr>
          <w:rFonts w:ascii="Times New Roman"/>
        </w:rPr>
        <w:t>mL</w:t>
      </w:r>
      <w:r w:rsidR="00A00C6E" w:rsidRPr="00CB7E31">
        <w:rPr>
          <w:rFonts w:ascii="Times New Roman" w:hint="eastAsia"/>
        </w:rPr>
        <w:t>试样溶液</w:t>
      </w:r>
      <w:r w:rsidR="00A00C6E" w:rsidRPr="00CB7E31">
        <w:rPr>
          <w:rFonts w:ascii="Times New Roman" w:hint="eastAsia"/>
        </w:rPr>
        <w:t>C</w:t>
      </w:r>
      <w:r w:rsidRPr="00CB7E31">
        <w:rPr>
          <w:rFonts w:ascii="Times New Roman" w:hint="eastAsia"/>
        </w:rPr>
        <w:t>，移入</w:t>
      </w:r>
      <w:r w:rsidRPr="00CB7E31">
        <w:rPr>
          <w:rFonts w:ascii="Times New Roman" w:hint="eastAsia"/>
        </w:rPr>
        <w:t>400</w:t>
      </w:r>
      <w:r w:rsidRPr="00CB7E31">
        <w:rPr>
          <w:rFonts w:ascii="Times New Roman"/>
        </w:rPr>
        <w:t>mL</w:t>
      </w:r>
      <w:r w:rsidRPr="00CB7E31">
        <w:rPr>
          <w:rFonts w:ascii="Times New Roman" w:hint="eastAsia"/>
        </w:rPr>
        <w:t>烧杯中，其余步骤同</w:t>
      </w:r>
      <w:smartTag w:uri="urn:schemas-microsoft-com:office:smarttags" w:element="chsdate">
        <w:smartTagPr>
          <w:attr w:name="IsROCDate" w:val="False"/>
          <w:attr w:name="IsLunarDate" w:val="False"/>
          <w:attr w:name="Day" w:val="30"/>
          <w:attr w:name="Month" w:val="12"/>
          <w:attr w:name="Year" w:val="1899"/>
        </w:smartTagPr>
        <w:r w:rsidRPr="00CB7E31">
          <w:rPr>
            <w:rFonts w:ascii="Times New Roman" w:hint="eastAsia"/>
          </w:rPr>
          <w:t>4.3.4</w:t>
        </w:r>
      </w:smartTag>
      <w:r w:rsidRPr="00CB7E31">
        <w:rPr>
          <w:rFonts w:ascii="Times New Roman" w:hint="eastAsia"/>
        </w:rPr>
        <w:t>.1</w:t>
      </w:r>
      <w:r w:rsidRPr="00CB7E31">
        <w:rPr>
          <w:rFonts w:ascii="Times New Roman" w:hint="eastAsia"/>
        </w:rPr>
        <w:t>。</w:t>
      </w:r>
    </w:p>
    <w:p w:rsidR="00BF5FC4" w:rsidRPr="00CB7E31" w:rsidRDefault="00600E42" w:rsidP="00600E42">
      <w:pPr>
        <w:pStyle w:val="a2"/>
        <w:numPr>
          <w:ilvl w:val="0"/>
          <w:numId w:val="0"/>
        </w:numPr>
        <w:spacing w:beforeLines="0" w:afterLines="0"/>
      </w:pPr>
      <w:r w:rsidRPr="00CB7E31">
        <w:rPr>
          <w:rFonts w:hint="eastAsia"/>
        </w:rPr>
        <w:t>4.3.4.4</w:t>
      </w:r>
      <w:r w:rsidR="00BF5FC4" w:rsidRPr="00CB7E31">
        <w:rPr>
          <w:rFonts w:hint="eastAsia"/>
        </w:rPr>
        <w:t>空白试验</w:t>
      </w:r>
    </w:p>
    <w:p w:rsidR="00BF5FC4" w:rsidRPr="00CB7E31" w:rsidRDefault="00BF5FC4" w:rsidP="00BF5FC4">
      <w:pPr>
        <w:pStyle w:val="afb"/>
      </w:pPr>
      <w:r w:rsidRPr="00CB7E31">
        <w:rPr>
          <w:rFonts w:hint="eastAsia"/>
        </w:rPr>
        <w:t>除不加试样外，须与试样测定采用完全相同的试剂、用量和分析步骤，进行平行操作。</w:t>
      </w:r>
    </w:p>
    <w:p w:rsidR="00BF5FC4" w:rsidRPr="00CB7E31" w:rsidRDefault="00600E42" w:rsidP="00600E42">
      <w:pPr>
        <w:pStyle w:val="a1"/>
        <w:numPr>
          <w:ilvl w:val="0"/>
          <w:numId w:val="0"/>
        </w:numPr>
        <w:spacing w:beforeLines="0" w:afterLines="0"/>
      </w:pPr>
      <w:r w:rsidRPr="00CB7E31">
        <w:rPr>
          <w:rFonts w:hint="eastAsia"/>
        </w:rPr>
        <w:t>4.3.5</w:t>
      </w:r>
      <w:r w:rsidR="00BF5FC4" w:rsidRPr="00CB7E31">
        <w:rPr>
          <w:rFonts w:hint="eastAsia"/>
        </w:rPr>
        <w:t>分析结果的表述</w:t>
      </w:r>
    </w:p>
    <w:p w:rsidR="00BF5FC4" w:rsidRPr="00CB7E31" w:rsidRDefault="00BF5FC4" w:rsidP="00BF5FC4">
      <w:pPr>
        <w:pStyle w:val="a2"/>
        <w:numPr>
          <w:ilvl w:val="0"/>
          <w:numId w:val="0"/>
        </w:numPr>
        <w:spacing w:before="156" w:after="156"/>
        <w:ind w:firstLineChars="200" w:firstLine="420"/>
        <w:rPr>
          <w:rFonts w:eastAsia="宋体"/>
          <w:vertAlign w:val="subscript"/>
        </w:rPr>
      </w:pPr>
      <w:r w:rsidRPr="00CB7E31">
        <w:rPr>
          <w:rFonts w:eastAsia="宋体" w:hint="eastAsia"/>
        </w:rPr>
        <w:t>总磷、水溶性磷与有效磷，分别以五氧化二磷（</w:t>
      </w:r>
      <w:r w:rsidRPr="00CB7E31">
        <w:rPr>
          <w:rFonts w:eastAsia="宋体"/>
        </w:rPr>
        <w:t>P</w:t>
      </w:r>
      <w:r w:rsidRPr="00CB7E31">
        <w:rPr>
          <w:rFonts w:eastAsia="宋体"/>
          <w:vertAlign w:val="subscript"/>
        </w:rPr>
        <w:t>2</w:t>
      </w:r>
      <w:r w:rsidRPr="00CB7E31">
        <w:rPr>
          <w:rFonts w:eastAsia="宋体"/>
        </w:rPr>
        <w:t>O</w:t>
      </w:r>
      <w:r w:rsidRPr="00CB7E31">
        <w:rPr>
          <w:rFonts w:eastAsia="宋体"/>
          <w:vertAlign w:val="subscript"/>
        </w:rPr>
        <w:t>5</w:t>
      </w:r>
      <w:r w:rsidRPr="00CB7E31">
        <w:rPr>
          <w:rFonts w:eastAsia="宋体" w:hint="eastAsia"/>
        </w:rPr>
        <w:t>）的质量分数</w:t>
      </w:r>
      <w:r w:rsidRPr="00CB7E31">
        <w:rPr>
          <w:rFonts w:eastAsia="宋体" w:hint="eastAsia"/>
          <w:i/>
          <w:iCs/>
        </w:rPr>
        <w:t>w</w:t>
      </w:r>
      <w:r w:rsidRPr="00CB7E31">
        <w:rPr>
          <w:rFonts w:eastAsia="宋体" w:hint="eastAsia"/>
          <w:vertAlign w:val="subscript"/>
        </w:rPr>
        <w:t>11</w:t>
      </w:r>
      <w:r w:rsidRPr="00CB7E31">
        <w:rPr>
          <w:rFonts w:eastAsia="宋体" w:hint="eastAsia"/>
        </w:rPr>
        <w:t>、</w:t>
      </w:r>
      <w:r w:rsidRPr="00CB7E31">
        <w:rPr>
          <w:rFonts w:eastAsia="宋体" w:hint="eastAsia"/>
          <w:i/>
          <w:iCs/>
        </w:rPr>
        <w:t xml:space="preserve"> w</w:t>
      </w:r>
      <w:r w:rsidRPr="00CB7E31">
        <w:rPr>
          <w:rFonts w:eastAsia="宋体" w:hint="eastAsia"/>
          <w:vertAlign w:val="subscript"/>
        </w:rPr>
        <w:t>12</w:t>
      </w:r>
      <w:r w:rsidRPr="00CB7E31">
        <w:rPr>
          <w:rFonts w:eastAsia="宋体" w:hint="eastAsia"/>
        </w:rPr>
        <w:t>、</w:t>
      </w:r>
      <w:r w:rsidRPr="00CB7E31">
        <w:rPr>
          <w:rFonts w:eastAsia="宋体" w:hint="eastAsia"/>
          <w:i/>
          <w:iCs/>
        </w:rPr>
        <w:t xml:space="preserve"> w</w:t>
      </w:r>
      <w:r w:rsidRPr="00CB7E31">
        <w:rPr>
          <w:rFonts w:eastAsia="宋体" w:hint="eastAsia"/>
          <w:vertAlign w:val="subscript"/>
        </w:rPr>
        <w:t>13</w:t>
      </w:r>
      <w:r w:rsidRPr="00CB7E31">
        <w:rPr>
          <w:rFonts w:eastAsia="宋体" w:hint="eastAsia"/>
        </w:rPr>
        <w:t>计，数值以％表示，按式（</w:t>
      </w:r>
      <w:r w:rsidRPr="00CB7E31">
        <w:rPr>
          <w:rFonts w:eastAsia="宋体" w:hint="eastAsia"/>
        </w:rPr>
        <w:t>1</w:t>
      </w:r>
      <w:r w:rsidRPr="00CB7E31">
        <w:rPr>
          <w:rFonts w:eastAsia="宋体" w:hint="eastAsia"/>
        </w:rPr>
        <w:t>）计算：</w:t>
      </w:r>
    </w:p>
    <w:p w:rsidR="00BF5FC4" w:rsidRPr="00CB7E31" w:rsidRDefault="00A06AF4" w:rsidP="00BF5FC4">
      <w:pPr>
        <w:pStyle w:val="afb"/>
        <w:ind w:firstLineChars="0" w:firstLine="0"/>
        <w:jc w:val="center"/>
        <w:rPr>
          <w:rFonts w:ascii="Times New Roman"/>
        </w:rPr>
      </w:pPr>
      <w:r w:rsidRPr="00CB7E31">
        <w:rPr>
          <w:rFonts w:ascii="Times New Roman"/>
          <w:position w:val="-30"/>
        </w:rPr>
        <w:object w:dxaOrig="62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34pt" o:ole="">
            <v:imagedata r:id="rId11" o:title=""/>
          </v:shape>
          <o:OLEObject Type="Embed" ProgID="Equation.3" ShapeID="_x0000_i1025" DrawAspect="Content" ObjectID="_1635796716" r:id="rId12"/>
        </w:object>
      </w:r>
      <w:r w:rsidR="00BF5FC4" w:rsidRPr="00CB7E31">
        <w:rPr>
          <w:rFonts w:ascii="Times New Roman"/>
        </w:rPr>
        <w:t>………………(1)</w:t>
      </w:r>
    </w:p>
    <w:p w:rsidR="00BF5FC4" w:rsidRPr="00CB7E31" w:rsidRDefault="00BF5FC4" w:rsidP="00BF5FC4">
      <w:pPr>
        <w:pStyle w:val="afb"/>
        <w:spacing w:line="120" w:lineRule="auto"/>
        <w:rPr>
          <w:rFonts w:ascii="Times New Roman"/>
        </w:rPr>
      </w:pPr>
      <w:r w:rsidRPr="00CB7E31">
        <w:rPr>
          <w:rFonts w:ascii="Times New Roman" w:hint="eastAsia"/>
        </w:rPr>
        <w:t>式中：</w:t>
      </w:r>
    </w:p>
    <w:tbl>
      <w:tblPr>
        <w:tblW w:w="0" w:type="auto"/>
        <w:tblLook w:val="0000" w:firstRow="0" w:lastRow="0" w:firstColumn="0" w:lastColumn="0" w:noHBand="0" w:noVBand="0"/>
      </w:tblPr>
      <w:tblGrid>
        <w:gridCol w:w="947"/>
        <w:gridCol w:w="8407"/>
      </w:tblGrid>
      <w:tr w:rsidR="00CB7E31" w:rsidRPr="00CB7E31" w:rsidTr="00572C5B">
        <w:tc>
          <w:tcPr>
            <w:tcW w:w="948" w:type="dxa"/>
          </w:tcPr>
          <w:p w:rsidR="00BF5FC4" w:rsidRPr="00CB7E31" w:rsidRDefault="00BF5FC4" w:rsidP="00572C5B">
            <w:pPr>
              <w:pStyle w:val="afb"/>
              <w:spacing w:line="120" w:lineRule="auto"/>
              <w:ind w:firstLineChars="0" w:firstLine="0"/>
              <w:jc w:val="right"/>
              <w:rPr>
                <w:rFonts w:ascii="Times New Roman"/>
              </w:rPr>
            </w:pPr>
            <w:r w:rsidRPr="00CB7E31">
              <w:rPr>
                <w:rFonts w:ascii="Times New Roman"/>
                <w:i/>
              </w:rPr>
              <w:t>m</w:t>
            </w:r>
            <w:r w:rsidRPr="00CB7E31">
              <w:rPr>
                <w:rFonts w:ascii="Times New Roman"/>
                <w:i/>
                <w:vertAlign w:val="subscript"/>
              </w:rPr>
              <w:t>1</w:t>
            </w:r>
          </w:p>
        </w:tc>
        <w:tc>
          <w:tcPr>
            <w:tcW w:w="8623" w:type="dxa"/>
          </w:tcPr>
          <w:p w:rsidR="00BF5FC4" w:rsidRPr="00CB7E31" w:rsidRDefault="00BF5FC4" w:rsidP="00A06AF4">
            <w:pPr>
              <w:pStyle w:val="afb"/>
              <w:spacing w:line="120" w:lineRule="auto"/>
              <w:ind w:firstLineChars="0" w:firstLine="0"/>
              <w:rPr>
                <w:rFonts w:ascii="Times New Roman"/>
              </w:rPr>
            </w:pPr>
            <w:r w:rsidRPr="00CB7E31">
              <w:rPr>
                <w:rFonts w:ascii="Times New Roman"/>
              </w:rPr>
              <w:t>——</w:t>
            </w:r>
            <w:r w:rsidR="00180102" w:rsidRPr="00CB7E31">
              <w:rPr>
                <w:rFonts w:ascii="Times New Roman" w:hint="eastAsia"/>
              </w:rPr>
              <w:t>总磷</w:t>
            </w:r>
            <w:r w:rsidR="00A06AF4" w:rsidRPr="00CB7E31">
              <w:rPr>
                <w:rFonts w:ascii="Times New Roman" w:hint="eastAsia"/>
              </w:rPr>
              <w:t>（</w:t>
            </w:r>
            <w:r w:rsidR="00A06AF4" w:rsidRPr="00CB7E31">
              <w:rPr>
                <w:rFonts w:hint="eastAsia"/>
              </w:rPr>
              <w:t>水溶性磷、有效磷）</w:t>
            </w:r>
            <w:r w:rsidRPr="00CB7E31">
              <w:rPr>
                <w:rFonts w:ascii="Times New Roman" w:hint="eastAsia"/>
              </w:rPr>
              <w:t>测定</w:t>
            </w:r>
            <w:r w:rsidR="00A00C6E" w:rsidRPr="00CB7E31">
              <w:rPr>
                <w:rFonts w:ascii="Times New Roman" w:hint="eastAsia"/>
              </w:rPr>
              <w:t>试样溶液</w:t>
            </w:r>
            <w:r w:rsidRPr="00CB7E31">
              <w:rPr>
                <w:rFonts w:ascii="Times New Roman" w:hint="eastAsia"/>
              </w:rPr>
              <w:t>所得磷钼酸喹啉沉淀质量的数值，单位为克</w:t>
            </w:r>
            <w:r w:rsidRPr="00CB7E31">
              <w:rPr>
                <w:rFonts w:ascii="Times New Roman" w:hint="eastAsia"/>
              </w:rPr>
              <w:t>(</w:t>
            </w:r>
            <w:r w:rsidRPr="00CB7E31">
              <w:rPr>
                <w:rFonts w:ascii="Times New Roman"/>
              </w:rPr>
              <w:t>g</w:t>
            </w:r>
            <w:r w:rsidRPr="00CB7E31">
              <w:rPr>
                <w:rFonts w:ascii="Times New Roman" w:hint="eastAsia"/>
              </w:rPr>
              <w:t>)</w:t>
            </w:r>
            <w:r w:rsidRPr="00CB7E31">
              <w:rPr>
                <w:rFonts w:ascii="Times New Roman" w:hint="eastAsia"/>
              </w:rPr>
              <w:t>；</w:t>
            </w:r>
          </w:p>
        </w:tc>
      </w:tr>
      <w:tr w:rsidR="00CB7E31" w:rsidRPr="00CB7E31" w:rsidTr="00572C5B">
        <w:tc>
          <w:tcPr>
            <w:tcW w:w="948" w:type="dxa"/>
          </w:tcPr>
          <w:p w:rsidR="00BF5FC4" w:rsidRPr="00CB7E31" w:rsidRDefault="00BF5FC4" w:rsidP="00572C5B">
            <w:pPr>
              <w:pStyle w:val="afb"/>
              <w:spacing w:line="120" w:lineRule="auto"/>
              <w:ind w:firstLineChars="0" w:firstLine="0"/>
              <w:jc w:val="right"/>
              <w:rPr>
                <w:rFonts w:ascii="Times New Roman"/>
              </w:rPr>
            </w:pPr>
            <w:r w:rsidRPr="00CB7E31">
              <w:rPr>
                <w:rFonts w:ascii="Times New Roman"/>
                <w:i/>
              </w:rPr>
              <w:t>m</w:t>
            </w:r>
            <w:r w:rsidRPr="00CB7E31">
              <w:rPr>
                <w:rFonts w:ascii="Times New Roman"/>
                <w:i/>
                <w:vertAlign w:val="subscript"/>
              </w:rPr>
              <w:t>2</w:t>
            </w:r>
          </w:p>
        </w:tc>
        <w:tc>
          <w:tcPr>
            <w:tcW w:w="8623" w:type="dxa"/>
          </w:tcPr>
          <w:p w:rsidR="00BF5FC4" w:rsidRPr="00CB7E31" w:rsidRDefault="00BF5FC4" w:rsidP="00A06AF4">
            <w:pPr>
              <w:pStyle w:val="afb"/>
              <w:spacing w:line="120" w:lineRule="auto"/>
              <w:ind w:firstLineChars="0" w:firstLine="0"/>
              <w:rPr>
                <w:rFonts w:ascii="Times New Roman"/>
              </w:rPr>
            </w:pPr>
            <w:r w:rsidRPr="00CB7E31">
              <w:rPr>
                <w:rFonts w:ascii="Times New Roman"/>
              </w:rPr>
              <w:t>——</w:t>
            </w:r>
            <w:r w:rsidR="00A06AF4" w:rsidRPr="00CB7E31">
              <w:rPr>
                <w:rFonts w:ascii="Times New Roman" w:hint="eastAsia"/>
              </w:rPr>
              <w:t>总磷（</w:t>
            </w:r>
            <w:r w:rsidR="00A06AF4" w:rsidRPr="00CB7E31">
              <w:rPr>
                <w:rFonts w:hint="eastAsia"/>
              </w:rPr>
              <w:t>水溶性磷、有效磷）</w:t>
            </w:r>
            <w:r w:rsidR="00180102" w:rsidRPr="00CB7E31">
              <w:rPr>
                <w:rFonts w:ascii="Times New Roman" w:hint="eastAsia"/>
              </w:rPr>
              <w:t>测定</w:t>
            </w:r>
            <w:r w:rsidRPr="00CB7E31">
              <w:rPr>
                <w:rFonts w:ascii="Times New Roman" w:hint="eastAsia"/>
              </w:rPr>
              <w:t>空白试验所得磷钼酸喹啉沉淀质量的数值，单位为克</w:t>
            </w:r>
            <w:r w:rsidRPr="00CB7E31">
              <w:rPr>
                <w:rFonts w:ascii="Times New Roman" w:hint="eastAsia"/>
              </w:rPr>
              <w:t>(</w:t>
            </w:r>
            <w:r w:rsidRPr="00CB7E31">
              <w:rPr>
                <w:rFonts w:ascii="Times New Roman"/>
              </w:rPr>
              <w:t>g</w:t>
            </w:r>
            <w:r w:rsidRPr="00CB7E31">
              <w:rPr>
                <w:rFonts w:ascii="Times New Roman" w:hint="eastAsia"/>
              </w:rPr>
              <w:t>)</w:t>
            </w:r>
            <w:r w:rsidRPr="00CB7E31">
              <w:rPr>
                <w:rFonts w:ascii="Times New Roman" w:hint="eastAsia"/>
              </w:rPr>
              <w:t>；</w:t>
            </w:r>
          </w:p>
        </w:tc>
      </w:tr>
      <w:tr w:rsidR="00CB7E31" w:rsidRPr="00CB7E31" w:rsidTr="00572C5B">
        <w:tc>
          <w:tcPr>
            <w:tcW w:w="948" w:type="dxa"/>
          </w:tcPr>
          <w:p w:rsidR="00BF5FC4" w:rsidRPr="00CB7E31" w:rsidRDefault="00BF5FC4" w:rsidP="00A06AF4">
            <w:pPr>
              <w:pStyle w:val="afb"/>
              <w:spacing w:line="120" w:lineRule="auto"/>
              <w:ind w:firstLineChars="0" w:firstLine="0"/>
              <w:jc w:val="right"/>
              <w:rPr>
                <w:rFonts w:ascii="Times New Roman"/>
              </w:rPr>
            </w:pPr>
            <w:r w:rsidRPr="00CB7E31">
              <w:rPr>
                <w:rFonts w:ascii="Times New Roman" w:hint="eastAsia"/>
              </w:rPr>
              <w:t>25</w:t>
            </w:r>
          </w:p>
        </w:tc>
        <w:tc>
          <w:tcPr>
            <w:tcW w:w="8623" w:type="dxa"/>
          </w:tcPr>
          <w:p w:rsidR="00566AE0" w:rsidRPr="00CB7E31" w:rsidRDefault="00BF5FC4" w:rsidP="00A06AF4">
            <w:pPr>
              <w:pStyle w:val="afb"/>
              <w:spacing w:line="120" w:lineRule="auto"/>
              <w:ind w:firstLineChars="0" w:firstLine="0"/>
              <w:rPr>
                <w:rFonts w:ascii="Times New Roman"/>
              </w:rPr>
            </w:pPr>
            <w:r w:rsidRPr="00CB7E31">
              <w:rPr>
                <w:rFonts w:ascii="Times New Roman"/>
              </w:rPr>
              <w:t>——</w:t>
            </w:r>
            <w:r w:rsidRPr="00CB7E31">
              <w:rPr>
                <w:rFonts w:ascii="Times New Roman" w:hint="eastAsia"/>
              </w:rPr>
              <w:t>试液定容体积与吸取体积之比；</w:t>
            </w:r>
            <w:r w:rsidR="00A06AF4" w:rsidRPr="00CB7E31">
              <w:rPr>
                <w:rFonts w:ascii="Times New Roman"/>
              </w:rPr>
              <w:t xml:space="preserve"> </w:t>
            </w:r>
          </w:p>
        </w:tc>
      </w:tr>
      <w:tr w:rsidR="00CB7E31" w:rsidRPr="00CB7E31" w:rsidTr="00572C5B">
        <w:tc>
          <w:tcPr>
            <w:tcW w:w="948" w:type="dxa"/>
          </w:tcPr>
          <w:p w:rsidR="00BF5FC4" w:rsidRPr="00CB7E31" w:rsidRDefault="00BF5FC4" w:rsidP="00572C5B">
            <w:pPr>
              <w:pStyle w:val="afb"/>
              <w:spacing w:line="120" w:lineRule="auto"/>
              <w:ind w:firstLineChars="0" w:firstLine="0"/>
              <w:jc w:val="right"/>
              <w:rPr>
                <w:rFonts w:ascii="Times New Roman"/>
              </w:rPr>
            </w:pPr>
            <w:r w:rsidRPr="00CB7E31">
              <w:rPr>
                <w:rFonts w:ascii="Times New Roman"/>
              </w:rPr>
              <w:lastRenderedPageBreak/>
              <w:t>0.03207</w:t>
            </w:r>
          </w:p>
        </w:tc>
        <w:tc>
          <w:tcPr>
            <w:tcW w:w="8623" w:type="dxa"/>
          </w:tcPr>
          <w:p w:rsidR="00BF5FC4" w:rsidRPr="00CB7E31" w:rsidRDefault="00BF5FC4" w:rsidP="00572C5B">
            <w:pPr>
              <w:pStyle w:val="afb"/>
              <w:spacing w:line="120" w:lineRule="auto"/>
              <w:ind w:firstLineChars="0" w:firstLine="0"/>
              <w:rPr>
                <w:rFonts w:ascii="Times New Roman"/>
              </w:rPr>
            </w:pPr>
            <w:r w:rsidRPr="00CB7E31">
              <w:rPr>
                <w:rFonts w:ascii="Times New Roman"/>
              </w:rPr>
              <w:t>——</w:t>
            </w:r>
            <w:r w:rsidRPr="00CB7E31">
              <w:rPr>
                <w:rFonts w:ascii="Times New Roman" w:hint="eastAsia"/>
              </w:rPr>
              <w:t>磷钼酸喹啉质量换算为五氧化二磷质量的系数的数值；</w:t>
            </w:r>
          </w:p>
        </w:tc>
      </w:tr>
      <w:tr w:rsidR="00CB7E31" w:rsidRPr="00CB7E31" w:rsidTr="00572C5B">
        <w:tc>
          <w:tcPr>
            <w:tcW w:w="948" w:type="dxa"/>
          </w:tcPr>
          <w:p w:rsidR="00BF5FC4" w:rsidRPr="00CB7E31" w:rsidRDefault="00BF5FC4" w:rsidP="00A06AF4">
            <w:pPr>
              <w:pStyle w:val="afb"/>
              <w:spacing w:line="120" w:lineRule="auto"/>
              <w:ind w:firstLineChars="0" w:firstLine="0"/>
              <w:jc w:val="right"/>
              <w:rPr>
                <w:rFonts w:ascii="Times New Roman"/>
              </w:rPr>
            </w:pPr>
            <w:r w:rsidRPr="00CB7E31">
              <w:rPr>
                <w:rFonts w:ascii="Times New Roman"/>
                <w:i/>
              </w:rPr>
              <w:t>m</w:t>
            </w:r>
            <w:r w:rsidRPr="00CB7E31">
              <w:rPr>
                <w:rFonts w:ascii="Times New Roman"/>
                <w:i/>
                <w:vertAlign w:val="subscript"/>
              </w:rPr>
              <w:t>0</w:t>
            </w:r>
          </w:p>
        </w:tc>
        <w:tc>
          <w:tcPr>
            <w:tcW w:w="8623" w:type="dxa"/>
          </w:tcPr>
          <w:p w:rsidR="00BF5FC4" w:rsidRPr="00CB7E31" w:rsidRDefault="00BF5FC4" w:rsidP="00A06AF4">
            <w:pPr>
              <w:pStyle w:val="afb"/>
              <w:spacing w:line="120" w:lineRule="auto"/>
              <w:ind w:firstLineChars="0" w:firstLine="0"/>
              <w:rPr>
                <w:rFonts w:ascii="Times New Roman"/>
              </w:rPr>
            </w:pPr>
            <w:r w:rsidRPr="00CB7E31">
              <w:rPr>
                <w:rFonts w:ascii="Times New Roman"/>
              </w:rPr>
              <w:t>——</w:t>
            </w:r>
            <w:r w:rsidR="00180102" w:rsidRPr="00CB7E31">
              <w:rPr>
                <w:rFonts w:ascii="Times New Roman" w:hint="eastAsia"/>
              </w:rPr>
              <w:t>总磷</w:t>
            </w:r>
            <w:r w:rsidR="00A06AF4" w:rsidRPr="00CB7E31">
              <w:rPr>
                <w:rFonts w:ascii="Times New Roman" w:hint="eastAsia"/>
              </w:rPr>
              <w:t>（</w:t>
            </w:r>
            <w:r w:rsidR="00A06AF4" w:rsidRPr="00CB7E31">
              <w:rPr>
                <w:rFonts w:hint="eastAsia"/>
              </w:rPr>
              <w:t>水溶性磷）</w:t>
            </w:r>
            <w:r w:rsidR="00180102" w:rsidRPr="00CB7E31">
              <w:rPr>
                <w:rFonts w:ascii="Times New Roman" w:hint="eastAsia"/>
              </w:rPr>
              <w:t>测定时</w:t>
            </w:r>
            <w:r w:rsidR="0026147C" w:rsidRPr="00CB7E31">
              <w:rPr>
                <w:rFonts w:ascii="Times New Roman" w:hint="eastAsia"/>
              </w:rPr>
              <w:t>称取</w:t>
            </w:r>
            <w:r w:rsidRPr="00CB7E31">
              <w:rPr>
                <w:rFonts w:ascii="Times New Roman" w:hint="eastAsia"/>
              </w:rPr>
              <w:t>试料的质量的数值，单位为克</w:t>
            </w:r>
            <w:r w:rsidRPr="00CB7E31">
              <w:rPr>
                <w:rFonts w:ascii="Times New Roman" w:hint="eastAsia"/>
              </w:rPr>
              <w:t>(</w:t>
            </w:r>
            <w:r w:rsidRPr="00CB7E31">
              <w:rPr>
                <w:rFonts w:ascii="Times New Roman"/>
              </w:rPr>
              <w:t>g</w:t>
            </w:r>
            <w:r w:rsidRPr="00CB7E31">
              <w:rPr>
                <w:rFonts w:ascii="Times New Roman" w:hint="eastAsia"/>
              </w:rPr>
              <w:t>)</w:t>
            </w:r>
            <w:r w:rsidRPr="00CB7E31">
              <w:rPr>
                <w:rFonts w:ascii="Times New Roman" w:hint="eastAsia"/>
              </w:rPr>
              <w:t>。</w:t>
            </w:r>
          </w:p>
        </w:tc>
      </w:tr>
    </w:tbl>
    <w:p w:rsidR="00BF5FC4" w:rsidRPr="003C3B08" w:rsidRDefault="00BF5FC4" w:rsidP="00BF5FC4">
      <w:pPr>
        <w:pStyle w:val="afb"/>
        <w:rPr>
          <w:rFonts w:ascii="Times New Roman"/>
        </w:rPr>
      </w:pPr>
      <w:r w:rsidRPr="003C3B08">
        <w:rPr>
          <w:rFonts w:ascii="Times New Roman" w:hint="eastAsia"/>
        </w:rPr>
        <w:t>计算结果表示到小数点后两位，取平行测定结果的算术平均值作为测定结果。</w:t>
      </w:r>
    </w:p>
    <w:p w:rsidR="00BF5FC4" w:rsidRPr="003C3B08" w:rsidRDefault="00C368E8" w:rsidP="00C368E8">
      <w:pPr>
        <w:pStyle w:val="a1"/>
        <w:numPr>
          <w:ilvl w:val="0"/>
          <w:numId w:val="0"/>
        </w:numPr>
        <w:spacing w:beforeLines="0" w:afterLines="0"/>
      </w:pPr>
      <w:r w:rsidRPr="003C3B08">
        <w:rPr>
          <w:rFonts w:hint="eastAsia"/>
        </w:rPr>
        <w:t>4.3.6</w:t>
      </w:r>
      <w:r w:rsidR="00BF5FC4" w:rsidRPr="003C3B08">
        <w:rPr>
          <w:rFonts w:hint="eastAsia"/>
        </w:rPr>
        <w:t>允许差</w:t>
      </w:r>
    </w:p>
    <w:p w:rsidR="00BF5FC4" w:rsidRPr="003C3B08" w:rsidRDefault="00BF5FC4" w:rsidP="00BF5FC4">
      <w:pPr>
        <w:pStyle w:val="afb"/>
        <w:rPr>
          <w:rFonts w:ascii="Times New Roman"/>
        </w:rPr>
      </w:pPr>
      <w:r w:rsidRPr="003C3B08">
        <w:rPr>
          <w:rFonts w:ascii="Times New Roman" w:hint="eastAsia"/>
        </w:rPr>
        <w:t>平行测定结果的绝对差值不大于</w:t>
      </w:r>
      <w:r w:rsidRPr="003C3B08">
        <w:rPr>
          <w:rFonts w:ascii="Times New Roman" w:hint="eastAsia"/>
        </w:rPr>
        <w:t>0.20</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不同实验室测定结果的绝对差值不大于</w:t>
      </w:r>
      <w:r w:rsidRPr="003C3B08">
        <w:rPr>
          <w:rFonts w:ascii="Times New Roman" w:hint="eastAsia"/>
        </w:rPr>
        <w:t>0.40</w:t>
      </w:r>
      <w:r w:rsidRPr="003C3B08">
        <w:rPr>
          <w:rFonts w:ascii="Times New Roman" w:hint="eastAsia"/>
        </w:rPr>
        <w:t>％；</w:t>
      </w:r>
    </w:p>
    <w:p w:rsidR="00BF5FC4" w:rsidRPr="003C3B08" w:rsidRDefault="00BD6AEB" w:rsidP="00BD6AEB">
      <w:pPr>
        <w:pStyle w:val="a0"/>
        <w:numPr>
          <w:ilvl w:val="0"/>
          <w:numId w:val="0"/>
        </w:numPr>
        <w:spacing w:beforeLines="0" w:afterLines="0"/>
      </w:pPr>
      <w:r w:rsidRPr="003C3B08">
        <w:rPr>
          <w:rFonts w:hint="eastAsia"/>
        </w:rPr>
        <w:t>4.4</w:t>
      </w:r>
      <w:r w:rsidR="00BF5FC4" w:rsidRPr="003C3B08">
        <w:rPr>
          <w:rFonts w:hint="eastAsia"/>
        </w:rPr>
        <w:t>游离酸含量的测定</w:t>
      </w:r>
      <w:r w:rsidR="00BF5FC4" w:rsidRPr="003C3B08">
        <w:t xml:space="preserve">  </w:t>
      </w:r>
      <w:r w:rsidR="00BF5FC4" w:rsidRPr="003C3B08">
        <w:rPr>
          <w:rFonts w:hint="eastAsia"/>
        </w:rPr>
        <w:t>酸度计法（仲裁</w:t>
      </w:r>
      <w:r w:rsidR="00BF5FC4" w:rsidRPr="003C3B08">
        <w:t>法）</w:t>
      </w:r>
    </w:p>
    <w:p w:rsidR="00BF5FC4" w:rsidRPr="003C3B08" w:rsidRDefault="00BD6AEB" w:rsidP="00BD6AEB">
      <w:pPr>
        <w:pStyle w:val="a1"/>
        <w:numPr>
          <w:ilvl w:val="0"/>
          <w:numId w:val="0"/>
        </w:numPr>
        <w:spacing w:beforeLines="0" w:afterLines="0"/>
      </w:pPr>
      <w:r w:rsidRPr="003C3B08">
        <w:rPr>
          <w:rFonts w:hint="eastAsia"/>
        </w:rPr>
        <w:t>4.4.1</w:t>
      </w:r>
      <w:r w:rsidR="00BF5FC4" w:rsidRPr="003C3B08">
        <w:rPr>
          <w:rFonts w:hint="eastAsia"/>
        </w:rPr>
        <w:t>原理</w:t>
      </w:r>
    </w:p>
    <w:p w:rsidR="00BF5FC4" w:rsidRPr="003C3B08" w:rsidRDefault="00BF5FC4" w:rsidP="00BF5FC4">
      <w:pPr>
        <w:pStyle w:val="afb"/>
      </w:pPr>
      <w:r w:rsidRPr="003C3B08">
        <w:rPr>
          <w:rFonts w:hint="eastAsia"/>
        </w:rPr>
        <w:t>用氢氧化钠标准滴定溶液滴定游离酸，根据酸度计pH值</w:t>
      </w:r>
      <w:r w:rsidRPr="003C3B08">
        <w:t>变化指示滴定</w:t>
      </w:r>
      <w:r w:rsidRPr="003C3B08">
        <w:rPr>
          <w:rFonts w:hint="eastAsia"/>
        </w:rPr>
        <w:t>终点</w:t>
      </w:r>
      <w:r w:rsidRPr="003C3B08">
        <w:t>，</w:t>
      </w:r>
      <w:r w:rsidRPr="003C3B08">
        <w:rPr>
          <w:rFonts w:hint="eastAsia"/>
        </w:rPr>
        <w:t>由消耗的氢氧化钠标准滴定溶液的量，计算出游离酸含量。</w:t>
      </w:r>
    </w:p>
    <w:p w:rsidR="00BF5FC4" w:rsidRPr="003C3B08" w:rsidRDefault="00BD6AEB" w:rsidP="00BD6AEB">
      <w:pPr>
        <w:pStyle w:val="a1"/>
        <w:numPr>
          <w:ilvl w:val="0"/>
          <w:numId w:val="0"/>
        </w:numPr>
        <w:spacing w:beforeLines="0" w:afterLines="0"/>
      </w:pPr>
      <w:r w:rsidRPr="003C3B08">
        <w:rPr>
          <w:rFonts w:hint="eastAsia"/>
        </w:rPr>
        <w:t>4.4.2</w:t>
      </w:r>
      <w:r w:rsidR="00BF5FC4" w:rsidRPr="003C3B08">
        <w:rPr>
          <w:rFonts w:hint="eastAsia"/>
        </w:rPr>
        <w:t>试剂和材料</w:t>
      </w:r>
    </w:p>
    <w:p w:rsidR="00BF5FC4" w:rsidRPr="003C3B08" w:rsidRDefault="008B0709" w:rsidP="008B0709">
      <w:pPr>
        <w:pStyle w:val="a2"/>
        <w:numPr>
          <w:ilvl w:val="0"/>
          <w:numId w:val="0"/>
        </w:numPr>
        <w:spacing w:beforeLines="0" w:afterLines="0"/>
      </w:pPr>
      <w:r w:rsidRPr="003C3B08">
        <w:rPr>
          <w:rFonts w:hint="eastAsia"/>
        </w:rPr>
        <w:t>4.4.2.1</w:t>
      </w:r>
      <w:r w:rsidR="00BF5FC4" w:rsidRPr="003C3B08">
        <w:rPr>
          <w:rFonts w:ascii="宋体" w:eastAsia="宋体" w:hAnsi="宋体" w:hint="eastAsia"/>
        </w:rPr>
        <w:t>氢氧化钠标准滴定溶液：</w:t>
      </w:r>
      <w:r w:rsidR="00BF5FC4" w:rsidRPr="003C3B08">
        <w:rPr>
          <w:rFonts w:ascii="宋体" w:eastAsia="宋体" w:hAnsi="宋体"/>
          <w:i/>
        </w:rPr>
        <w:t>c</w:t>
      </w:r>
      <w:r w:rsidR="00BF5FC4" w:rsidRPr="003C3B08">
        <w:rPr>
          <w:rFonts w:ascii="宋体" w:eastAsia="宋体" w:hAnsi="宋体"/>
        </w:rPr>
        <w:t>(NaOH)=0.1mol/L</w:t>
      </w:r>
      <w:r w:rsidR="00BF5FC4" w:rsidRPr="003C3B08">
        <w:rPr>
          <w:rFonts w:ascii="宋体" w:eastAsia="宋体" w:hAnsi="宋体" w:hint="eastAsia"/>
        </w:rPr>
        <w:t>；</w:t>
      </w:r>
    </w:p>
    <w:p w:rsidR="00BF5FC4" w:rsidRPr="003C3B08" w:rsidRDefault="008B0709" w:rsidP="008B0709">
      <w:pPr>
        <w:pStyle w:val="a2"/>
        <w:numPr>
          <w:ilvl w:val="0"/>
          <w:numId w:val="0"/>
        </w:numPr>
        <w:spacing w:beforeLines="0" w:afterLines="0"/>
      </w:pPr>
      <w:r w:rsidRPr="003C3B08">
        <w:rPr>
          <w:rFonts w:hint="eastAsia"/>
        </w:rPr>
        <w:t>4.4.2.2</w:t>
      </w:r>
      <w:r w:rsidR="00BF5FC4" w:rsidRPr="003C3B08">
        <w:rPr>
          <w:rFonts w:ascii="宋体" w:eastAsia="宋体" w:hAnsi="宋体" w:hint="eastAsia"/>
        </w:rPr>
        <w:t>不含二氧化碳的</w:t>
      </w:r>
      <w:r w:rsidR="00006E21" w:rsidRPr="003C3B08">
        <w:rPr>
          <w:rFonts w:ascii="宋体" w:eastAsia="宋体" w:hAnsi="宋体" w:hint="eastAsia"/>
        </w:rPr>
        <w:t>蒸馏</w:t>
      </w:r>
      <w:r w:rsidR="00BF5FC4" w:rsidRPr="003C3B08">
        <w:rPr>
          <w:rFonts w:ascii="宋体" w:eastAsia="宋体" w:hAnsi="宋体" w:hint="eastAsia"/>
        </w:rPr>
        <w:t>水。</w:t>
      </w:r>
    </w:p>
    <w:p w:rsidR="00BF5FC4" w:rsidRPr="003C3B08" w:rsidRDefault="00BD6AEB" w:rsidP="00BD6AEB">
      <w:pPr>
        <w:pStyle w:val="a1"/>
        <w:numPr>
          <w:ilvl w:val="0"/>
          <w:numId w:val="0"/>
        </w:numPr>
        <w:spacing w:beforeLines="0" w:afterLines="0"/>
      </w:pPr>
      <w:r w:rsidRPr="003C3B08">
        <w:rPr>
          <w:rFonts w:hint="eastAsia"/>
        </w:rPr>
        <w:t>4.</w:t>
      </w:r>
      <w:r w:rsidR="00D219C7" w:rsidRPr="003C3B08">
        <w:rPr>
          <w:rFonts w:hint="eastAsia"/>
        </w:rPr>
        <w:t>4.3</w:t>
      </w:r>
      <w:r w:rsidR="00BF5FC4" w:rsidRPr="003C3B08">
        <w:rPr>
          <w:rFonts w:hint="eastAsia"/>
        </w:rPr>
        <w:t>仪器</w:t>
      </w:r>
    </w:p>
    <w:p w:rsidR="00BF5FC4" w:rsidRPr="003C3B08" w:rsidRDefault="008B0709" w:rsidP="008B0709">
      <w:pPr>
        <w:pStyle w:val="a2"/>
        <w:numPr>
          <w:ilvl w:val="0"/>
          <w:numId w:val="0"/>
        </w:numPr>
        <w:spacing w:beforeLines="0" w:afterLines="0"/>
      </w:pPr>
      <w:r w:rsidRPr="003C3B08">
        <w:rPr>
          <w:rFonts w:hint="eastAsia"/>
        </w:rPr>
        <w:t>4.4.3.1</w:t>
      </w:r>
      <w:r w:rsidR="00BF5FC4" w:rsidRPr="003C3B08">
        <w:rPr>
          <w:rFonts w:ascii="宋体" w:eastAsia="宋体" w:hAnsi="宋体" w:hint="eastAsia"/>
        </w:rPr>
        <w:t>通常实验室用仪器</w:t>
      </w:r>
      <w:r w:rsidR="00BF5FC4" w:rsidRPr="003C3B08">
        <w:rPr>
          <w:rFonts w:hint="eastAsia"/>
        </w:rPr>
        <w:t>；</w:t>
      </w:r>
    </w:p>
    <w:p w:rsidR="00BF5FC4" w:rsidRPr="003C3B08" w:rsidRDefault="008B0709" w:rsidP="008B0709">
      <w:pPr>
        <w:pStyle w:val="a2"/>
        <w:numPr>
          <w:ilvl w:val="0"/>
          <w:numId w:val="0"/>
        </w:numPr>
        <w:spacing w:beforeLines="0" w:afterLines="0"/>
        <w:rPr>
          <w:rFonts w:ascii="宋体" w:eastAsia="宋体" w:hAnsi="宋体"/>
        </w:rPr>
      </w:pPr>
      <w:r w:rsidRPr="003C3B08">
        <w:rPr>
          <w:rFonts w:hint="eastAsia"/>
        </w:rPr>
        <w:t xml:space="preserve">4.4.3.2 </w:t>
      </w:r>
      <w:r w:rsidR="00BF5FC4" w:rsidRPr="003C3B08">
        <w:rPr>
          <w:rFonts w:ascii="宋体" w:eastAsia="宋体" w:hAnsi="宋体" w:hint="eastAsia"/>
        </w:rPr>
        <w:t>10</w:t>
      </w:r>
      <w:r w:rsidR="00BF5FC4" w:rsidRPr="003C3B08">
        <w:rPr>
          <w:rFonts w:ascii="宋体" w:eastAsia="宋体" w:hAnsi="宋体"/>
        </w:rPr>
        <w:t>mL</w:t>
      </w:r>
      <w:r w:rsidR="00BF5FC4" w:rsidRPr="003C3B08">
        <w:rPr>
          <w:rFonts w:ascii="宋体" w:eastAsia="宋体" w:hAnsi="宋体" w:hint="eastAsia"/>
        </w:rPr>
        <w:t>或25ml碱式滴定管；</w:t>
      </w:r>
    </w:p>
    <w:p w:rsidR="00BF5FC4" w:rsidRPr="003C3B08" w:rsidRDefault="008B0709" w:rsidP="008B0709">
      <w:pPr>
        <w:pStyle w:val="a2"/>
        <w:numPr>
          <w:ilvl w:val="0"/>
          <w:numId w:val="0"/>
        </w:numPr>
        <w:spacing w:beforeLines="0" w:afterLines="0"/>
        <w:rPr>
          <w:rFonts w:ascii="宋体" w:eastAsia="宋体" w:hAnsi="宋体"/>
        </w:rPr>
      </w:pPr>
      <w:r w:rsidRPr="003C3B08">
        <w:rPr>
          <w:rFonts w:hint="eastAsia"/>
        </w:rPr>
        <w:t xml:space="preserve">4.4.3.3 </w:t>
      </w:r>
      <w:r w:rsidR="00BF5FC4" w:rsidRPr="003C3B08">
        <w:rPr>
          <w:rFonts w:ascii="宋体" w:eastAsia="宋体" w:hAnsi="宋体" w:hint="eastAsia"/>
        </w:rPr>
        <w:t>振荡器：往复式振荡器或回旋式振荡器。</w:t>
      </w:r>
    </w:p>
    <w:p w:rsidR="00BF5FC4" w:rsidRPr="003C3B08" w:rsidRDefault="008B0709" w:rsidP="00BF5FC4">
      <w:pPr>
        <w:pStyle w:val="afb"/>
        <w:ind w:firstLineChars="0" w:firstLine="0"/>
      </w:pPr>
      <w:r w:rsidRPr="003C3B08">
        <w:rPr>
          <w:rFonts w:ascii="黑体" w:eastAsia="黑体" w:hAnsi="黑体" w:hint="eastAsia"/>
        </w:rPr>
        <w:t>4.4.3.</w:t>
      </w:r>
      <w:r w:rsidR="00BF5FC4" w:rsidRPr="003C3B08">
        <w:rPr>
          <w:rFonts w:ascii="黑体" w:eastAsia="黑体" w:hAnsi="黑体"/>
        </w:rPr>
        <w:t>4</w:t>
      </w:r>
      <w:r w:rsidR="00BF5FC4" w:rsidRPr="003C3B08">
        <w:t xml:space="preserve">  </w:t>
      </w:r>
      <w:r w:rsidR="00BF5FC4" w:rsidRPr="003C3B08">
        <w:rPr>
          <w:rFonts w:hint="eastAsia"/>
        </w:rPr>
        <w:t>酸度计</w:t>
      </w:r>
      <w:r w:rsidR="00BF5FC4" w:rsidRPr="003C3B08">
        <w:t>：配置有电磁搅拌器、复合电极</w:t>
      </w:r>
      <w:r w:rsidR="00BF5FC4" w:rsidRPr="003C3B08">
        <w:rPr>
          <w:rFonts w:hint="eastAsia"/>
        </w:rPr>
        <w:t>，</w:t>
      </w:r>
      <w:r w:rsidR="00BF5FC4" w:rsidRPr="003C3B08">
        <w:t>使用前</w:t>
      </w:r>
      <w:r w:rsidR="00BF5FC4" w:rsidRPr="003C3B08">
        <w:rPr>
          <w:rFonts w:hint="eastAsia"/>
        </w:rPr>
        <w:t>须</w:t>
      </w:r>
      <w:r w:rsidR="00BF5FC4" w:rsidRPr="003C3B08">
        <w:t>定位和校准</w:t>
      </w:r>
    </w:p>
    <w:p w:rsidR="00BF5FC4" w:rsidRPr="003C3B08" w:rsidRDefault="00D219C7" w:rsidP="00D219C7">
      <w:pPr>
        <w:pStyle w:val="a1"/>
        <w:numPr>
          <w:ilvl w:val="0"/>
          <w:numId w:val="0"/>
        </w:numPr>
        <w:spacing w:beforeLines="0" w:afterLines="0"/>
      </w:pPr>
      <w:r w:rsidRPr="003C3B08">
        <w:rPr>
          <w:rFonts w:hint="eastAsia"/>
        </w:rPr>
        <w:t>4.4.4</w:t>
      </w:r>
      <w:r w:rsidR="00BF5FC4" w:rsidRPr="003C3B08">
        <w:rPr>
          <w:rFonts w:hint="eastAsia"/>
        </w:rPr>
        <w:t>分析步骤</w:t>
      </w:r>
    </w:p>
    <w:p w:rsidR="00BF5FC4" w:rsidRPr="003C3B08" w:rsidRDefault="00BF5FC4" w:rsidP="00BF5FC4">
      <w:pPr>
        <w:pStyle w:val="afb"/>
        <w:rPr>
          <w:rFonts w:ascii="Times New Roman"/>
        </w:rPr>
      </w:pPr>
      <w:r w:rsidRPr="003C3B08">
        <w:rPr>
          <w:rFonts w:ascii="Times New Roman" w:hint="eastAsia"/>
        </w:rPr>
        <w:t>称取</w:t>
      </w:r>
      <w:smartTag w:uri="urn:schemas-microsoft-com:office:smarttags" w:element="chmetcnv">
        <w:smartTagPr>
          <w:attr w:name="TCSC" w:val="0"/>
          <w:attr w:name="NumberType" w:val="1"/>
          <w:attr w:name="Negative" w:val="False"/>
          <w:attr w:name="HasSpace" w:val="False"/>
          <w:attr w:name="SourceValue" w:val="5"/>
          <w:attr w:name="UnitName" w:val="g"/>
        </w:smartTagPr>
        <w:r w:rsidRPr="003C3B08">
          <w:rPr>
            <w:rFonts w:ascii="Times New Roman" w:hint="eastAsia"/>
          </w:rPr>
          <w:t>5</w:t>
        </w:r>
        <w:r w:rsidRPr="003C3B08">
          <w:rPr>
            <w:rFonts w:ascii="Times New Roman"/>
          </w:rPr>
          <w:t>g</w:t>
        </w:r>
      </w:smartTag>
      <w:r w:rsidRPr="003C3B08">
        <w:rPr>
          <w:rFonts w:ascii="Times New Roman" w:hint="eastAsia"/>
        </w:rPr>
        <w:t>试样（精确至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3C3B08">
          <w:rPr>
            <w:rFonts w:ascii="Times New Roman" w:hint="eastAsia"/>
          </w:rPr>
          <w:t>0.0002</w:t>
        </w:r>
        <w:r w:rsidRPr="003C3B08">
          <w:rPr>
            <w:rFonts w:ascii="Times New Roman"/>
          </w:rPr>
          <w:t>g</w:t>
        </w:r>
      </w:smartTag>
      <w:r w:rsidRPr="003C3B08">
        <w:rPr>
          <w:rFonts w:ascii="Times New Roman" w:hint="eastAsia"/>
        </w:rPr>
        <w:t>），移入</w:t>
      </w:r>
      <w:r w:rsidRPr="003C3B08">
        <w:rPr>
          <w:rFonts w:ascii="Times New Roman" w:hint="eastAsia"/>
        </w:rPr>
        <w:t>500</w:t>
      </w:r>
      <w:r w:rsidRPr="003C3B08">
        <w:rPr>
          <w:rFonts w:ascii="Times New Roman"/>
        </w:rPr>
        <w:t>mL</w:t>
      </w:r>
      <w:r w:rsidRPr="003C3B08">
        <w:rPr>
          <w:rFonts w:ascii="Times New Roman" w:hint="eastAsia"/>
        </w:rPr>
        <w:t>量瓶中，加入</w:t>
      </w:r>
      <w:r w:rsidRPr="003C3B08">
        <w:rPr>
          <w:rFonts w:ascii="Times New Roman" w:hint="eastAsia"/>
        </w:rPr>
        <w:t>200</w:t>
      </w:r>
      <w:r w:rsidRPr="003C3B08">
        <w:rPr>
          <w:rFonts w:ascii="Times New Roman"/>
        </w:rPr>
        <w:t>mL</w:t>
      </w:r>
      <w:r w:rsidRPr="003C3B08">
        <w:rPr>
          <w:rFonts w:ascii="Times New Roman" w:hint="eastAsia"/>
        </w:rPr>
        <w:t>不含二氧化碳的蒸馏水，盖</w:t>
      </w:r>
      <w:r w:rsidRPr="003C3B08">
        <w:rPr>
          <w:rFonts w:ascii="Times New Roman"/>
        </w:rPr>
        <w:t>上瓶塞，在振荡器</w:t>
      </w:r>
      <w:r w:rsidRPr="003C3B08">
        <w:rPr>
          <w:rFonts w:ascii="Times New Roman" w:hint="eastAsia"/>
        </w:rPr>
        <w:t>上振荡</w:t>
      </w:r>
      <w:r w:rsidRPr="003C3B08">
        <w:rPr>
          <w:rFonts w:ascii="Times New Roman" w:hint="eastAsia"/>
        </w:rPr>
        <w:t>15</w:t>
      </w:r>
      <w:r w:rsidRPr="003C3B08">
        <w:rPr>
          <w:rFonts w:ascii="Times New Roman"/>
        </w:rPr>
        <w:t>min</w:t>
      </w:r>
      <w:r w:rsidRPr="003C3B08">
        <w:rPr>
          <w:rFonts w:ascii="Times New Roman" w:hint="eastAsia"/>
        </w:rPr>
        <w:t>，用不含二氧化碳的蒸馏水稀释至刻度，混匀，干过滤，弃去最初滤液。</w:t>
      </w:r>
    </w:p>
    <w:p w:rsidR="00BF5FC4" w:rsidRPr="003C3B08" w:rsidRDefault="00BF5FC4" w:rsidP="00BF5FC4">
      <w:pPr>
        <w:pStyle w:val="afb"/>
        <w:rPr>
          <w:rFonts w:ascii="Times New Roman"/>
        </w:rPr>
      </w:pPr>
      <w:r w:rsidRPr="003C3B08">
        <w:rPr>
          <w:rFonts w:ascii="Times New Roman" w:hint="eastAsia"/>
        </w:rPr>
        <w:t>用单标线吸管吸取</w:t>
      </w:r>
      <w:r w:rsidRPr="003C3B08">
        <w:rPr>
          <w:rFonts w:ascii="Times New Roman" w:hint="eastAsia"/>
        </w:rPr>
        <w:t>50</w:t>
      </w:r>
      <w:r w:rsidRPr="003C3B08">
        <w:rPr>
          <w:rFonts w:ascii="Times New Roman"/>
        </w:rPr>
        <w:t>mL</w:t>
      </w:r>
      <w:r w:rsidRPr="003C3B08">
        <w:rPr>
          <w:rFonts w:ascii="Times New Roman" w:hint="eastAsia"/>
        </w:rPr>
        <w:t>滤液于</w:t>
      </w:r>
      <w:r w:rsidRPr="003C3B08">
        <w:rPr>
          <w:rFonts w:ascii="Times New Roman" w:hint="eastAsia"/>
        </w:rPr>
        <w:t>250</w:t>
      </w:r>
      <w:r w:rsidRPr="003C3B08">
        <w:rPr>
          <w:rFonts w:ascii="Times New Roman"/>
        </w:rPr>
        <w:t>mL</w:t>
      </w:r>
      <w:r w:rsidRPr="003C3B08">
        <w:rPr>
          <w:rFonts w:ascii="Times New Roman" w:hint="eastAsia"/>
        </w:rPr>
        <w:t>烧杯中，用不含二氧化碳的水稀释至</w:t>
      </w:r>
      <w:r w:rsidRPr="003C3B08">
        <w:rPr>
          <w:rFonts w:ascii="Times New Roman" w:hint="eastAsia"/>
        </w:rPr>
        <w:t>150mL</w:t>
      </w:r>
      <w:r w:rsidRPr="003C3B08">
        <w:rPr>
          <w:rFonts w:ascii="Times New Roman" w:hint="eastAsia"/>
        </w:rPr>
        <w:t>，置烧杯</w:t>
      </w:r>
      <w:r w:rsidRPr="003C3B08">
        <w:rPr>
          <w:rFonts w:ascii="Times New Roman"/>
        </w:rPr>
        <w:t>于电磁搅拌器上，将复合电极侵入溶液中</w:t>
      </w:r>
      <w:r w:rsidRPr="003C3B08">
        <w:rPr>
          <w:rFonts w:ascii="Times New Roman" w:hint="eastAsia"/>
        </w:rPr>
        <w:t>，</w:t>
      </w:r>
      <w:r w:rsidRPr="003C3B08">
        <w:rPr>
          <w:rFonts w:ascii="Times New Roman"/>
        </w:rPr>
        <w:t>放入搅拌子，在搅拌下，</w:t>
      </w:r>
      <w:r w:rsidRPr="003C3B08">
        <w:rPr>
          <w:rFonts w:ascii="Times New Roman" w:hint="eastAsia"/>
        </w:rPr>
        <w:t>用氢氧化钠标准滴定溶液滴定至已</w:t>
      </w:r>
      <w:r w:rsidRPr="003C3B08">
        <w:rPr>
          <w:rFonts w:ascii="Times New Roman"/>
        </w:rPr>
        <w:t>定位的酸度计读数为</w:t>
      </w:r>
      <w:r w:rsidRPr="003C3B08">
        <w:rPr>
          <w:rFonts w:ascii="Times New Roman" w:hint="eastAsia"/>
        </w:rPr>
        <w:t>4</w:t>
      </w:r>
      <w:r w:rsidRPr="003C3B08">
        <w:rPr>
          <w:rFonts w:ascii="Times New Roman"/>
        </w:rPr>
        <w:t>.5</w:t>
      </w:r>
      <w:r w:rsidRPr="003C3B08">
        <w:rPr>
          <w:rFonts w:ascii="Times New Roman" w:hint="eastAsia"/>
        </w:rPr>
        <w:t>。</w:t>
      </w:r>
    </w:p>
    <w:p w:rsidR="00BF5FC4" w:rsidRPr="003C3B08" w:rsidRDefault="00D219C7" w:rsidP="00D219C7">
      <w:pPr>
        <w:pStyle w:val="a1"/>
        <w:numPr>
          <w:ilvl w:val="0"/>
          <w:numId w:val="0"/>
        </w:numPr>
        <w:spacing w:beforeLines="0" w:afterLines="0"/>
      </w:pPr>
      <w:r w:rsidRPr="003C3B08">
        <w:rPr>
          <w:rFonts w:hint="eastAsia"/>
        </w:rPr>
        <w:t>4.4.5</w:t>
      </w:r>
      <w:r w:rsidR="00BF5FC4" w:rsidRPr="003C3B08">
        <w:rPr>
          <w:rFonts w:hint="eastAsia"/>
        </w:rPr>
        <w:t>分析结果的表述</w:t>
      </w:r>
    </w:p>
    <w:p w:rsidR="00BF5FC4" w:rsidRPr="00CB7E31" w:rsidRDefault="00BF5FC4" w:rsidP="00BF5FC4">
      <w:pPr>
        <w:pStyle w:val="a2"/>
        <w:numPr>
          <w:ilvl w:val="0"/>
          <w:numId w:val="0"/>
        </w:numPr>
        <w:spacing w:before="156" w:after="156"/>
        <w:ind w:firstLineChars="200" w:firstLine="420"/>
        <w:rPr>
          <w:rFonts w:eastAsia="宋体"/>
        </w:rPr>
      </w:pPr>
      <w:r w:rsidRPr="003C3B08">
        <w:rPr>
          <w:rFonts w:eastAsia="宋体" w:hint="eastAsia"/>
        </w:rPr>
        <w:t>游离酸以五氧化二磷（</w:t>
      </w:r>
      <w:r w:rsidRPr="003C3B08">
        <w:rPr>
          <w:rFonts w:eastAsia="宋体" w:hint="eastAsia"/>
        </w:rPr>
        <w:t>P</w:t>
      </w:r>
      <w:r w:rsidRPr="003C3B08">
        <w:rPr>
          <w:rFonts w:eastAsia="宋体" w:hint="eastAsia"/>
          <w:vertAlign w:val="subscript"/>
        </w:rPr>
        <w:t>2</w:t>
      </w:r>
      <w:r w:rsidRPr="003C3B08">
        <w:rPr>
          <w:rFonts w:eastAsia="宋体" w:hint="eastAsia"/>
        </w:rPr>
        <w:t>O</w:t>
      </w:r>
      <w:r w:rsidRPr="003C3B08">
        <w:rPr>
          <w:rFonts w:eastAsia="宋体" w:hint="eastAsia"/>
          <w:vertAlign w:val="subscript"/>
        </w:rPr>
        <w:t>5</w:t>
      </w:r>
      <w:r w:rsidRPr="003C3B08">
        <w:rPr>
          <w:rFonts w:eastAsia="宋体" w:hint="eastAsia"/>
        </w:rPr>
        <w:t>）的质量</w:t>
      </w:r>
      <w:r w:rsidRPr="00CB7E31">
        <w:rPr>
          <w:rFonts w:eastAsia="宋体" w:hint="eastAsia"/>
        </w:rPr>
        <w:t>分数</w:t>
      </w:r>
      <w:r w:rsidRPr="00CB7E31">
        <w:rPr>
          <w:rFonts w:eastAsia="宋体" w:hint="eastAsia"/>
          <w:i/>
          <w:iCs/>
        </w:rPr>
        <w:t>w</w:t>
      </w:r>
      <w:r w:rsidRPr="00CB7E31">
        <w:rPr>
          <w:rFonts w:eastAsia="宋体" w:hint="eastAsia"/>
          <w:i/>
          <w:iCs/>
          <w:vertAlign w:val="subscript"/>
        </w:rPr>
        <w:t>2</w:t>
      </w:r>
      <w:r w:rsidR="00FE2F08" w:rsidRPr="00CB7E31">
        <w:rPr>
          <w:rFonts w:eastAsia="宋体" w:hint="eastAsia"/>
          <w:i/>
          <w:iCs/>
        </w:rPr>
        <w:t xml:space="preserve"> </w:t>
      </w:r>
      <w:r w:rsidRPr="00CB7E31">
        <w:rPr>
          <w:rFonts w:eastAsia="宋体" w:hint="eastAsia"/>
        </w:rPr>
        <w:t>计，数值以％表示，按式（</w:t>
      </w:r>
      <w:r w:rsidRPr="00CB7E31">
        <w:rPr>
          <w:rFonts w:eastAsia="宋体" w:hint="eastAsia"/>
        </w:rPr>
        <w:t>2</w:t>
      </w:r>
      <w:r w:rsidRPr="00CB7E31">
        <w:rPr>
          <w:rFonts w:eastAsia="宋体" w:hint="eastAsia"/>
        </w:rPr>
        <w:t>）计算：</w:t>
      </w:r>
    </w:p>
    <w:p w:rsidR="00BF5FC4" w:rsidRPr="00CB7E31" w:rsidRDefault="00BF5FC4" w:rsidP="00BF5FC4">
      <w:pPr>
        <w:pStyle w:val="afb"/>
        <w:ind w:firstLineChars="0"/>
        <w:jc w:val="center"/>
      </w:pPr>
      <w:r w:rsidRPr="00CB7E31">
        <w:rPr>
          <w:position w:val="-10"/>
        </w:rPr>
        <w:object w:dxaOrig="180" w:dyaOrig="340">
          <v:shape id="_x0000_i1026" type="#_x0000_t75" style="width:9pt;height:17pt" o:ole="">
            <v:imagedata r:id="rId13" o:title=""/>
          </v:shape>
          <o:OLEObject Type="Embed" ProgID="Equation.3" ShapeID="_x0000_i1026" DrawAspect="Content" ObjectID="_1635796717" r:id="rId14"/>
        </w:object>
      </w:r>
      <w:r w:rsidR="00FE2F08" w:rsidRPr="00CB7E31">
        <w:rPr>
          <w:i/>
          <w:iCs/>
          <w:position w:val="-54"/>
        </w:rPr>
        <w:object w:dxaOrig="3760" w:dyaOrig="920">
          <v:shape id="_x0000_i1027" type="#_x0000_t75" style="width:188pt;height:46pt" o:ole="">
            <v:imagedata r:id="rId15" o:title=""/>
          </v:shape>
          <o:OLEObject Type="Embed" ProgID="Equation.3" ShapeID="_x0000_i1027" DrawAspect="Content" ObjectID="_1635796718" r:id="rId16"/>
        </w:object>
      </w:r>
      <w:r w:rsidRPr="00CB7E31">
        <w:t>……</w:t>
      </w:r>
      <w:r w:rsidRPr="00CB7E31">
        <w:rPr>
          <w:rFonts w:ascii="Times New Roman"/>
        </w:rPr>
        <w:t>…………</w:t>
      </w:r>
      <w:r w:rsidRPr="00CB7E31">
        <w:t>………</w:t>
      </w:r>
      <w:r w:rsidR="00FE2F08" w:rsidRPr="00CB7E31">
        <w:rPr>
          <w:rFonts w:hint="eastAsia"/>
        </w:rPr>
        <w:t>（2）</w:t>
      </w:r>
    </w:p>
    <w:p w:rsidR="00BF5FC4" w:rsidRPr="003C3B08" w:rsidRDefault="00BF5FC4" w:rsidP="00BF5FC4">
      <w:pPr>
        <w:pStyle w:val="afb"/>
        <w:rPr>
          <w:rFonts w:ascii="Times New Roman"/>
        </w:rPr>
      </w:pPr>
      <w:r w:rsidRPr="003C3B08">
        <w:rPr>
          <w:rFonts w:ascii="Times New Roman" w:hint="eastAsia"/>
        </w:rPr>
        <w:t>式中：</w:t>
      </w:r>
    </w:p>
    <w:tbl>
      <w:tblPr>
        <w:tblW w:w="0" w:type="auto"/>
        <w:tblLook w:val="0000" w:firstRow="0" w:lastRow="0" w:firstColumn="0" w:lastColumn="0" w:noHBand="0" w:noVBand="0"/>
      </w:tblPr>
      <w:tblGrid>
        <w:gridCol w:w="902"/>
        <w:gridCol w:w="8452"/>
      </w:tblGrid>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c</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氢氧化钠标准滴定溶液浓度的准确数值，单位为摩尔每升</w:t>
            </w:r>
            <w:r w:rsidRPr="003C3B08">
              <w:rPr>
                <w:rFonts w:ascii="Times New Roman" w:hint="eastAsia"/>
              </w:rPr>
              <w:t>(</w:t>
            </w:r>
            <w:r w:rsidRPr="003C3B08">
              <w:rPr>
                <w:rFonts w:ascii="Times New Roman"/>
              </w:rPr>
              <w:t>mol/L</w:t>
            </w:r>
            <w:r w:rsidRPr="003C3B08">
              <w:rPr>
                <w:rFonts w:ascii="Times New Roman" w:hint="eastAsia"/>
              </w:rPr>
              <w:t>)</w:t>
            </w:r>
            <w:r w:rsidRPr="003C3B08">
              <w:rPr>
                <w:rFonts w:ascii="Times New Roman" w:hint="eastAsia"/>
              </w:rPr>
              <w:t>；</w:t>
            </w:r>
          </w:p>
        </w:tc>
      </w:tr>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V</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滴定消耗氢氧化钠标准滴定溶液的体积的数值，单位为毫升</w:t>
            </w:r>
            <w:r w:rsidRPr="003C3B08">
              <w:rPr>
                <w:rFonts w:ascii="Times New Roman" w:hint="eastAsia"/>
              </w:rPr>
              <w:t>(</w:t>
            </w:r>
            <w:r w:rsidRPr="003C3B08">
              <w:rPr>
                <w:rFonts w:ascii="Times New Roman"/>
              </w:rPr>
              <w:t>mL</w:t>
            </w:r>
            <w:r w:rsidRPr="003C3B08">
              <w:rPr>
                <w:rFonts w:ascii="Times New Roman" w:hint="eastAsia"/>
              </w:rPr>
              <w:t>)</w:t>
            </w:r>
            <w:r w:rsidRPr="003C3B08">
              <w:rPr>
                <w:rFonts w:ascii="Times New Roman" w:hint="eastAsia"/>
              </w:rPr>
              <w:t>；</w:t>
            </w:r>
          </w:p>
        </w:tc>
      </w:tr>
      <w:tr w:rsidR="00BF5FC4" w:rsidRPr="003C3B08" w:rsidTr="00572C5B">
        <w:tc>
          <w:tcPr>
            <w:tcW w:w="917" w:type="dxa"/>
            <w:vAlign w:val="center"/>
          </w:tcPr>
          <w:p w:rsidR="00BF5FC4" w:rsidRPr="003C3B08" w:rsidRDefault="00BF5FC4" w:rsidP="00572C5B">
            <w:pPr>
              <w:pStyle w:val="afb"/>
              <w:ind w:firstLineChars="0" w:firstLine="0"/>
              <w:jc w:val="right"/>
              <w:rPr>
                <w:rFonts w:ascii="Times New Roman"/>
              </w:rPr>
            </w:pPr>
            <w:r w:rsidRPr="003C3B08">
              <w:rPr>
                <w:rFonts w:ascii="Times New Roman" w:hint="eastAsia"/>
              </w:rPr>
              <w:t>M</w:t>
            </w:r>
          </w:p>
        </w:tc>
        <w:tc>
          <w:tcPr>
            <w:tcW w:w="8654" w:type="dxa"/>
          </w:tcPr>
          <w:p w:rsidR="00BF5FC4" w:rsidRPr="003C3B08" w:rsidRDefault="00BF5FC4" w:rsidP="00572C5B">
            <w:pPr>
              <w:pStyle w:val="afb"/>
              <w:ind w:left="420" w:hangingChars="200" w:hanging="420"/>
              <w:rPr>
                <w:rFonts w:ascii="Times New Roman"/>
              </w:rPr>
            </w:pPr>
            <w:r w:rsidRPr="003C3B08">
              <w:rPr>
                <w:rFonts w:ascii="Times New Roman"/>
              </w:rPr>
              <w:t>——</w:t>
            </w:r>
            <w:r w:rsidRPr="003C3B08">
              <w:rPr>
                <w:rFonts w:ascii="Times New Roman" w:hint="eastAsia"/>
              </w:rPr>
              <w:t>五氧化二磷（</w:t>
            </w:r>
            <w:r w:rsidRPr="003C3B08">
              <w:rPr>
                <w:rFonts w:ascii="Times New Roman"/>
                <w:position w:val="-24"/>
              </w:rPr>
              <w:object w:dxaOrig="240" w:dyaOrig="620">
                <v:shape id="_x0000_i1028" type="#_x0000_t75" style="width:12pt;height:31pt" o:ole="">
                  <v:imagedata r:id="rId17" o:title=""/>
                </v:shape>
                <o:OLEObject Type="Embed" ProgID="Equation.3" ShapeID="_x0000_i1028" DrawAspect="Content" ObjectID="_1635796719" r:id="rId18"/>
              </w:object>
            </w:r>
            <w:r w:rsidRPr="003C3B08">
              <w:rPr>
                <w:rFonts w:ascii="Times New Roman" w:hint="eastAsia"/>
              </w:rPr>
              <w:t>P</w:t>
            </w:r>
            <w:r w:rsidRPr="003C3B08">
              <w:rPr>
                <w:rFonts w:ascii="Times New Roman" w:hint="eastAsia"/>
                <w:vertAlign w:val="subscript"/>
              </w:rPr>
              <w:t>2</w:t>
            </w:r>
            <w:r w:rsidRPr="003C3B08">
              <w:rPr>
                <w:rFonts w:ascii="Times New Roman" w:hint="eastAsia"/>
              </w:rPr>
              <w:t>O</w:t>
            </w:r>
            <w:r w:rsidRPr="003C3B08">
              <w:rPr>
                <w:rFonts w:ascii="Times New Roman" w:hint="eastAsia"/>
                <w:vertAlign w:val="subscript"/>
              </w:rPr>
              <w:t>5</w:t>
            </w:r>
            <w:r w:rsidRPr="003C3B08">
              <w:rPr>
                <w:rFonts w:ascii="Times New Roman" w:hint="eastAsia"/>
              </w:rPr>
              <w:t>）的摩尔质量的数值，单位为克每摩尔</w:t>
            </w:r>
            <w:r w:rsidRPr="003C3B08">
              <w:rPr>
                <w:rFonts w:ascii="Times New Roman" w:hint="eastAsia"/>
              </w:rPr>
              <w:t>(g/mol)[M=71.00]</w:t>
            </w:r>
            <w:r w:rsidRPr="003C3B08">
              <w:rPr>
                <w:rFonts w:ascii="Times New Roman" w:hint="eastAsia"/>
              </w:rPr>
              <w:t>；</w:t>
            </w:r>
          </w:p>
        </w:tc>
      </w:tr>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m</w:t>
            </w:r>
            <w:r w:rsidRPr="003C3B08">
              <w:rPr>
                <w:rFonts w:ascii="Times New Roman"/>
                <w:i/>
                <w:vertAlign w:val="subscript"/>
              </w:rPr>
              <w:t>3</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tc>
      </w:tr>
    </w:tbl>
    <w:p w:rsidR="00BF5FC4" w:rsidRPr="003C3B08" w:rsidRDefault="00BF5FC4" w:rsidP="00BF5FC4">
      <w:pPr>
        <w:pStyle w:val="afb"/>
        <w:rPr>
          <w:rFonts w:ascii="Times New Roman"/>
        </w:rPr>
      </w:pPr>
      <w:r w:rsidRPr="003C3B08">
        <w:rPr>
          <w:rFonts w:ascii="Times New Roman" w:hint="eastAsia"/>
        </w:rPr>
        <w:t>计算结果表示到小数点后两位，取平行测定结果的算术平均值作为测定结果。</w:t>
      </w:r>
    </w:p>
    <w:p w:rsidR="00BF5FC4" w:rsidRPr="003C3B08" w:rsidRDefault="00D219C7" w:rsidP="00D219C7">
      <w:pPr>
        <w:pStyle w:val="a1"/>
        <w:numPr>
          <w:ilvl w:val="0"/>
          <w:numId w:val="0"/>
        </w:numPr>
        <w:spacing w:beforeLines="0" w:afterLines="0"/>
      </w:pPr>
      <w:r w:rsidRPr="003C3B08">
        <w:rPr>
          <w:rFonts w:hint="eastAsia"/>
        </w:rPr>
        <w:t>4.4.6</w:t>
      </w:r>
      <w:r w:rsidR="00BF5FC4" w:rsidRPr="003C3B08">
        <w:rPr>
          <w:rFonts w:hint="eastAsia"/>
        </w:rPr>
        <w:t>允许差</w:t>
      </w:r>
    </w:p>
    <w:p w:rsidR="00BF5FC4" w:rsidRPr="003C3B08" w:rsidRDefault="00BF5FC4" w:rsidP="00BF5FC4">
      <w:pPr>
        <w:pStyle w:val="afb"/>
        <w:rPr>
          <w:rFonts w:ascii="Times New Roman"/>
        </w:rPr>
      </w:pPr>
      <w:r w:rsidRPr="003C3B08">
        <w:rPr>
          <w:rFonts w:ascii="Times New Roman" w:hint="eastAsia"/>
        </w:rPr>
        <w:t>平行测定结果的绝对差值不大于</w:t>
      </w:r>
      <w:r w:rsidRPr="003C3B08">
        <w:rPr>
          <w:rFonts w:ascii="Times New Roman" w:hint="eastAsia"/>
        </w:rPr>
        <w:t>0.15</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不同实验室测定结果的绝对差值不大于</w:t>
      </w:r>
      <w:r w:rsidRPr="003C3B08">
        <w:rPr>
          <w:rFonts w:ascii="Times New Roman" w:hint="eastAsia"/>
        </w:rPr>
        <w:t>0.30</w:t>
      </w:r>
      <w:r w:rsidRPr="003C3B08">
        <w:rPr>
          <w:rFonts w:ascii="Times New Roman" w:hint="eastAsia"/>
        </w:rPr>
        <w:t>％。</w:t>
      </w:r>
    </w:p>
    <w:p w:rsidR="00BF5FC4" w:rsidRPr="003C3B08" w:rsidRDefault="00D219C7" w:rsidP="00D219C7">
      <w:pPr>
        <w:pStyle w:val="a0"/>
        <w:numPr>
          <w:ilvl w:val="0"/>
          <w:numId w:val="0"/>
        </w:numPr>
        <w:spacing w:beforeLines="0" w:afterLines="0"/>
      </w:pPr>
      <w:r w:rsidRPr="003C3B08">
        <w:rPr>
          <w:rFonts w:hint="eastAsia"/>
        </w:rPr>
        <w:lastRenderedPageBreak/>
        <w:t>4.5</w:t>
      </w:r>
      <w:r w:rsidR="00BF5FC4" w:rsidRPr="003C3B08">
        <w:rPr>
          <w:rFonts w:hint="eastAsia"/>
        </w:rPr>
        <w:t>游离酸含量的测定</w:t>
      </w:r>
      <w:r w:rsidR="00BF5FC4" w:rsidRPr="003C3B08">
        <w:t xml:space="preserve">  </w:t>
      </w:r>
      <w:r w:rsidR="00BF5FC4" w:rsidRPr="003C3B08">
        <w:rPr>
          <w:rFonts w:hint="eastAsia"/>
        </w:rPr>
        <w:t>指示剂法</w:t>
      </w:r>
    </w:p>
    <w:p w:rsidR="00BF5FC4" w:rsidRPr="003C3B08" w:rsidRDefault="00D219C7" w:rsidP="00D219C7">
      <w:pPr>
        <w:pStyle w:val="a1"/>
        <w:numPr>
          <w:ilvl w:val="0"/>
          <w:numId w:val="0"/>
        </w:numPr>
        <w:spacing w:beforeLines="0" w:afterLines="0"/>
      </w:pPr>
      <w:r w:rsidRPr="003C3B08">
        <w:rPr>
          <w:rFonts w:hint="eastAsia"/>
        </w:rPr>
        <w:t>4.5.1</w:t>
      </w:r>
      <w:r w:rsidR="00BF5FC4" w:rsidRPr="003C3B08">
        <w:rPr>
          <w:rFonts w:hint="eastAsia"/>
        </w:rPr>
        <w:t>原理</w:t>
      </w:r>
    </w:p>
    <w:p w:rsidR="00BF5FC4" w:rsidRPr="003C3B08" w:rsidRDefault="00BF5FC4" w:rsidP="00BF5FC4">
      <w:pPr>
        <w:pStyle w:val="afb"/>
      </w:pPr>
      <w:r w:rsidRPr="003C3B08">
        <w:rPr>
          <w:rFonts w:hint="eastAsia"/>
        </w:rPr>
        <w:t>用氢氧化钠标准滴定溶液滴定游离酸，根据消耗的氢氧化钠标准滴定溶液的量，计算出游离酸含量。</w:t>
      </w:r>
    </w:p>
    <w:p w:rsidR="00BF5FC4" w:rsidRPr="003C3B08" w:rsidRDefault="00D219C7" w:rsidP="00D219C7">
      <w:pPr>
        <w:pStyle w:val="a1"/>
        <w:numPr>
          <w:ilvl w:val="0"/>
          <w:numId w:val="0"/>
        </w:numPr>
        <w:spacing w:beforeLines="0" w:afterLines="0"/>
      </w:pPr>
      <w:r w:rsidRPr="003C3B08">
        <w:rPr>
          <w:rFonts w:hint="eastAsia"/>
        </w:rPr>
        <w:t>4.5.2</w:t>
      </w:r>
      <w:r w:rsidR="00BF5FC4" w:rsidRPr="003C3B08">
        <w:rPr>
          <w:rFonts w:hint="eastAsia"/>
        </w:rPr>
        <w:t>试剂和材料</w:t>
      </w:r>
    </w:p>
    <w:p w:rsidR="00BF5FC4" w:rsidRPr="003C3B08" w:rsidRDefault="000904B3" w:rsidP="000904B3">
      <w:pPr>
        <w:pStyle w:val="a2"/>
        <w:numPr>
          <w:ilvl w:val="0"/>
          <w:numId w:val="0"/>
        </w:numPr>
        <w:spacing w:beforeLines="0" w:afterLines="0"/>
      </w:pPr>
      <w:r w:rsidRPr="003C3B08">
        <w:rPr>
          <w:rFonts w:hint="eastAsia"/>
        </w:rPr>
        <w:t>4.5.2.1</w:t>
      </w:r>
      <w:r w:rsidR="00BF5FC4" w:rsidRPr="003C3B08">
        <w:rPr>
          <w:rFonts w:ascii="宋体" w:eastAsia="宋体" w:hAnsi="宋体" w:hint="eastAsia"/>
        </w:rPr>
        <w:t>氢氧化钠标准滴定溶液：</w:t>
      </w:r>
      <w:r w:rsidR="00BF5FC4" w:rsidRPr="003C3B08">
        <w:rPr>
          <w:rFonts w:ascii="宋体" w:eastAsia="宋体" w:hAnsi="宋体"/>
          <w:i/>
        </w:rPr>
        <w:t>c</w:t>
      </w:r>
      <w:r w:rsidR="00BF5FC4" w:rsidRPr="003C3B08">
        <w:rPr>
          <w:rFonts w:ascii="宋体" w:eastAsia="宋体" w:hAnsi="宋体"/>
        </w:rPr>
        <w:t>(NaOH)=0.1mol/L</w:t>
      </w:r>
      <w:r w:rsidR="00BF5FC4" w:rsidRPr="003C3B08">
        <w:rPr>
          <w:rFonts w:ascii="宋体" w:eastAsia="宋体" w:hAnsi="宋体" w:hint="eastAsia"/>
        </w:rPr>
        <w:t>；</w:t>
      </w:r>
    </w:p>
    <w:p w:rsidR="00BF5FC4" w:rsidRPr="003C3B08" w:rsidRDefault="000904B3" w:rsidP="000904B3">
      <w:pPr>
        <w:pStyle w:val="a2"/>
        <w:numPr>
          <w:ilvl w:val="0"/>
          <w:numId w:val="0"/>
        </w:numPr>
        <w:spacing w:beforeLines="0" w:afterLines="0"/>
      </w:pPr>
      <w:r w:rsidRPr="003C3B08">
        <w:rPr>
          <w:rFonts w:hint="eastAsia"/>
        </w:rPr>
        <w:t>4.5.2.2</w:t>
      </w:r>
      <w:r w:rsidR="00BF5FC4" w:rsidRPr="003C3B08">
        <w:rPr>
          <w:rFonts w:ascii="宋体" w:eastAsia="宋体" w:hAnsi="宋体" w:hint="eastAsia"/>
        </w:rPr>
        <w:t>溴甲酚绿指示液：2</w:t>
      </w:r>
      <w:r w:rsidR="00BF5FC4" w:rsidRPr="003C3B08">
        <w:rPr>
          <w:rFonts w:ascii="宋体" w:eastAsia="宋体" w:hAnsi="宋体"/>
        </w:rPr>
        <w:t>g/L</w:t>
      </w:r>
      <w:r w:rsidR="00BF5FC4" w:rsidRPr="003C3B08">
        <w:rPr>
          <w:rFonts w:ascii="宋体" w:eastAsia="宋体" w:hAnsi="宋体" w:hint="eastAsia"/>
        </w:rPr>
        <w:t>；</w:t>
      </w:r>
    </w:p>
    <w:p w:rsidR="00BF5FC4" w:rsidRPr="003C3B08" w:rsidRDefault="000904B3" w:rsidP="000904B3">
      <w:pPr>
        <w:pStyle w:val="a2"/>
        <w:numPr>
          <w:ilvl w:val="0"/>
          <w:numId w:val="0"/>
        </w:numPr>
        <w:spacing w:beforeLines="0" w:afterLines="0"/>
      </w:pPr>
      <w:r w:rsidRPr="003C3B08">
        <w:rPr>
          <w:rFonts w:hint="eastAsia"/>
        </w:rPr>
        <w:t>4.5.2.3</w:t>
      </w:r>
      <w:r w:rsidR="00BF5FC4" w:rsidRPr="003C3B08">
        <w:rPr>
          <w:rFonts w:ascii="宋体" w:eastAsia="宋体" w:hAnsi="宋体" w:hint="eastAsia"/>
        </w:rPr>
        <w:t>不含二氧化碳的水。</w:t>
      </w:r>
    </w:p>
    <w:p w:rsidR="00BF5FC4" w:rsidRPr="003C3B08" w:rsidRDefault="00D219C7" w:rsidP="00D219C7">
      <w:pPr>
        <w:pStyle w:val="a1"/>
        <w:numPr>
          <w:ilvl w:val="0"/>
          <w:numId w:val="0"/>
        </w:numPr>
        <w:spacing w:beforeLines="0" w:afterLines="0"/>
      </w:pPr>
      <w:r w:rsidRPr="003C3B08">
        <w:rPr>
          <w:rFonts w:hint="eastAsia"/>
        </w:rPr>
        <w:t>4.5.3</w:t>
      </w:r>
      <w:r w:rsidR="00BF5FC4" w:rsidRPr="003C3B08">
        <w:rPr>
          <w:rFonts w:hint="eastAsia"/>
        </w:rPr>
        <w:t>仪器</w:t>
      </w:r>
    </w:p>
    <w:p w:rsidR="00BF5FC4" w:rsidRPr="003C3B08" w:rsidRDefault="00AC2D30" w:rsidP="00AC2D30">
      <w:pPr>
        <w:pStyle w:val="a2"/>
        <w:numPr>
          <w:ilvl w:val="0"/>
          <w:numId w:val="0"/>
        </w:numPr>
        <w:spacing w:beforeLines="0" w:afterLines="0"/>
        <w:rPr>
          <w:rFonts w:ascii="宋体" w:eastAsia="宋体" w:hAnsi="宋体"/>
        </w:rPr>
      </w:pPr>
      <w:r w:rsidRPr="003C3B08">
        <w:rPr>
          <w:rFonts w:hint="eastAsia"/>
        </w:rPr>
        <w:t>4.5.3.1</w:t>
      </w:r>
      <w:r w:rsidR="00BF5FC4" w:rsidRPr="003C3B08">
        <w:rPr>
          <w:rFonts w:ascii="宋体" w:eastAsia="宋体" w:hAnsi="宋体" w:hint="eastAsia"/>
        </w:rPr>
        <w:t>通常实验室用仪器；</w:t>
      </w:r>
    </w:p>
    <w:p w:rsidR="00BF5FC4" w:rsidRPr="003C3B08" w:rsidRDefault="00AC2D30" w:rsidP="00AC2D30">
      <w:pPr>
        <w:pStyle w:val="a2"/>
        <w:numPr>
          <w:ilvl w:val="0"/>
          <w:numId w:val="0"/>
        </w:numPr>
        <w:spacing w:beforeLines="0" w:afterLines="0"/>
        <w:rPr>
          <w:rFonts w:ascii="宋体" w:eastAsia="宋体" w:hAnsi="宋体"/>
        </w:rPr>
      </w:pPr>
      <w:r w:rsidRPr="003C3B08">
        <w:rPr>
          <w:rFonts w:hint="eastAsia"/>
        </w:rPr>
        <w:t xml:space="preserve">4.5.3.2 </w:t>
      </w:r>
      <w:r w:rsidR="00BF5FC4" w:rsidRPr="003C3B08">
        <w:rPr>
          <w:rFonts w:ascii="宋体" w:eastAsia="宋体" w:hAnsi="宋体" w:hint="eastAsia"/>
        </w:rPr>
        <w:t>10</w:t>
      </w:r>
      <w:r w:rsidR="00BF5FC4" w:rsidRPr="003C3B08">
        <w:rPr>
          <w:rFonts w:ascii="宋体" w:eastAsia="宋体" w:hAnsi="宋体"/>
        </w:rPr>
        <w:t>mL</w:t>
      </w:r>
      <w:r w:rsidR="00BF5FC4" w:rsidRPr="003C3B08">
        <w:rPr>
          <w:rFonts w:ascii="宋体" w:eastAsia="宋体" w:hAnsi="宋体" w:hint="eastAsia"/>
        </w:rPr>
        <w:t>或25ml碱式滴定管；</w:t>
      </w:r>
    </w:p>
    <w:p w:rsidR="00BF5FC4" w:rsidRPr="003C3B08" w:rsidRDefault="00AC2D30" w:rsidP="00AC2D30">
      <w:pPr>
        <w:pStyle w:val="a2"/>
        <w:numPr>
          <w:ilvl w:val="0"/>
          <w:numId w:val="0"/>
        </w:numPr>
        <w:spacing w:beforeLines="0" w:afterLines="0"/>
        <w:rPr>
          <w:rFonts w:ascii="宋体" w:eastAsia="宋体" w:hAnsi="宋体"/>
        </w:rPr>
      </w:pPr>
      <w:r w:rsidRPr="003C3B08">
        <w:rPr>
          <w:rFonts w:hint="eastAsia"/>
        </w:rPr>
        <w:t xml:space="preserve">4.5.3.3 </w:t>
      </w:r>
      <w:r w:rsidR="00BF5FC4" w:rsidRPr="003C3B08">
        <w:rPr>
          <w:rFonts w:ascii="宋体" w:eastAsia="宋体" w:hAnsi="宋体" w:hint="eastAsia"/>
        </w:rPr>
        <w:t>振荡器：往复式振荡器或回旋式振荡器。</w:t>
      </w:r>
    </w:p>
    <w:p w:rsidR="00BF5FC4" w:rsidRPr="003C3B08" w:rsidRDefault="00D219C7" w:rsidP="00D219C7">
      <w:pPr>
        <w:pStyle w:val="a1"/>
        <w:numPr>
          <w:ilvl w:val="0"/>
          <w:numId w:val="0"/>
        </w:numPr>
        <w:spacing w:beforeLines="0" w:afterLines="0"/>
      </w:pPr>
      <w:r w:rsidRPr="003C3B08">
        <w:rPr>
          <w:rFonts w:hint="eastAsia"/>
        </w:rPr>
        <w:t>4.5.4</w:t>
      </w:r>
      <w:r w:rsidR="00BF5FC4" w:rsidRPr="003C3B08">
        <w:rPr>
          <w:rFonts w:hint="eastAsia"/>
        </w:rPr>
        <w:t>分析步骤</w:t>
      </w:r>
    </w:p>
    <w:p w:rsidR="00BF5FC4" w:rsidRPr="003C3B08" w:rsidRDefault="00BF5FC4" w:rsidP="00BF5FC4">
      <w:pPr>
        <w:pStyle w:val="afb"/>
        <w:rPr>
          <w:rFonts w:ascii="Times New Roman"/>
        </w:rPr>
      </w:pPr>
      <w:r w:rsidRPr="003C3B08">
        <w:rPr>
          <w:rFonts w:ascii="Times New Roman" w:hint="eastAsia"/>
        </w:rPr>
        <w:t>称取</w:t>
      </w:r>
      <w:smartTag w:uri="urn:schemas-microsoft-com:office:smarttags" w:element="chmetcnv">
        <w:smartTagPr>
          <w:attr w:name="TCSC" w:val="0"/>
          <w:attr w:name="NumberType" w:val="1"/>
          <w:attr w:name="Negative" w:val="False"/>
          <w:attr w:name="HasSpace" w:val="False"/>
          <w:attr w:name="SourceValue" w:val="5"/>
          <w:attr w:name="UnitName" w:val="g"/>
        </w:smartTagPr>
        <w:r w:rsidRPr="003C3B08">
          <w:rPr>
            <w:rFonts w:ascii="Times New Roman" w:hint="eastAsia"/>
          </w:rPr>
          <w:t>5</w:t>
        </w:r>
        <w:r w:rsidRPr="003C3B08">
          <w:rPr>
            <w:rFonts w:ascii="Times New Roman"/>
          </w:rPr>
          <w:t>g</w:t>
        </w:r>
      </w:smartTag>
      <w:r w:rsidRPr="003C3B08">
        <w:rPr>
          <w:rFonts w:ascii="Times New Roman" w:hint="eastAsia"/>
        </w:rPr>
        <w:t>试样（精确至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3C3B08">
          <w:rPr>
            <w:rFonts w:ascii="Times New Roman" w:hint="eastAsia"/>
          </w:rPr>
          <w:t>0.0002</w:t>
        </w:r>
        <w:r w:rsidRPr="003C3B08">
          <w:rPr>
            <w:rFonts w:ascii="Times New Roman"/>
          </w:rPr>
          <w:t>g</w:t>
        </w:r>
      </w:smartTag>
      <w:r w:rsidRPr="003C3B08">
        <w:rPr>
          <w:rFonts w:ascii="Times New Roman" w:hint="eastAsia"/>
        </w:rPr>
        <w:t>），移入</w:t>
      </w:r>
      <w:r w:rsidRPr="003C3B08">
        <w:rPr>
          <w:rFonts w:ascii="Times New Roman" w:hint="eastAsia"/>
        </w:rPr>
        <w:t>500</w:t>
      </w:r>
      <w:r w:rsidRPr="003C3B08">
        <w:rPr>
          <w:rFonts w:ascii="Times New Roman"/>
        </w:rPr>
        <w:t>mL</w:t>
      </w:r>
      <w:r w:rsidRPr="003C3B08">
        <w:rPr>
          <w:rFonts w:ascii="Times New Roman" w:hint="eastAsia"/>
        </w:rPr>
        <w:t>量瓶中，加入</w:t>
      </w:r>
      <w:r w:rsidRPr="003C3B08">
        <w:rPr>
          <w:rFonts w:ascii="Times New Roman" w:hint="eastAsia"/>
        </w:rPr>
        <w:t>200</w:t>
      </w:r>
      <w:r w:rsidRPr="003C3B08">
        <w:rPr>
          <w:rFonts w:ascii="Times New Roman"/>
        </w:rPr>
        <w:t>mL</w:t>
      </w:r>
      <w:r w:rsidRPr="003C3B08">
        <w:rPr>
          <w:rFonts w:ascii="Times New Roman" w:hint="eastAsia"/>
        </w:rPr>
        <w:t>不含二氧化碳的蒸馏水，振荡</w:t>
      </w:r>
      <w:r w:rsidRPr="003C3B08">
        <w:rPr>
          <w:rFonts w:ascii="Times New Roman" w:hint="eastAsia"/>
        </w:rPr>
        <w:t>15</w:t>
      </w:r>
      <w:r w:rsidRPr="003C3B08">
        <w:rPr>
          <w:rFonts w:ascii="Times New Roman"/>
        </w:rPr>
        <w:t>min</w:t>
      </w:r>
      <w:r w:rsidRPr="003C3B08">
        <w:rPr>
          <w:rFonts w:ascii="Times New Roman" w:hint="eastAsia"/>
        </w:rPr>
        <w:t>后，用不含二氧化碳的蒸馏水稀释至刻度，混匀，干过滤，弃去最初滤液。</w:t>
      </w:r>
    </w:p>
    <w:p w:rsidR="00BF5FC4" w:rsidRPr="003C3B08" w:rsidRDefault="00BF5FC4" w:rsidP="00BF5FC4">
      <w:pPr>
        <w:pStyle w:val="afb"/>
        <w:rPr>
          <w:rFonts w:ascii="Times New Roman"/>
        </w:rPr>
      </w:pPr>
      <w:r w:rsidRPr="003C3B08">
        <w:rPr>
          <w:rFonts w:ascii="Times New Roman" w:hint="eastAsia"/>
        </w:rPr>
        <w:t>用单标线吸管吸取</w:t>
      </w:r>
      <w:r w:rsidRPr="003C3B08">
        <w:rPr>
          <w:rFonts w:ascii="Times New Roman" w:hint="eastAsia"/>
        </w:rPr>
        <w:t>50</w:t>
      </w:r>
      <w:r w:rsidRPr="003C3B08">
        <w:rPr>
          <w:rFonts w:ascii="Times New Roman"/>
        </w:rPr>
        <w:t>mL</w:t>
      </w:r>
      <w:r w:rsidRPr="003C3B08">
        <w:rPr>
          <w:rFonts w:ascii="Times New Roman" w:hint="eastAsia"/>
        </w:rPr>
        <w:t>滤液于</w:t>
      </w:r>
      <w:r w:rsidRPr="003C3B08">
        <w:rPr>
          <w:rFonts w:ascii="Times New Roman" w:hint="eastAsia"/>
        </w:rPr>
        <w:t>250</w:t>
      </w:r>
      <w:r w:rsidRPr="003C3B08">
        <w:rPr>
          <w:rFonts w:ascii="Times New Roman"/>
        </w:rPr>
        <w:t>mL</w:t>
      </w:r>
      <w:r w:rsidRPr="003C3B08">
        <w:rPr>
          <w:rFonts w:ascii="Times New Roman" w:hint="eastAsia"/>
        </w:rPr>
        <w:t>三角瓶中，用不含二氧化碳的水稀释至</w:t>
      </w:r>
      <w:r w:rsidRPr="003C3B08">
        <w:rPr>
          <w:rFonts w:ascii="Times New Roman" w:hint="eastAsia"/>
        </w:rPr>
        <w:t>150mL</w:t>
      </w:r>
      <w:r w:rsidRPr="003C3B08">
        <w:rPr>
          <w:rFonts w:ascii="Times New Roman" w:hint="eastAsia"/>
        </w:rPr>
        <w:t>，加入</w:t>
      </w:r>
      <w:r w:rsidRPr="003C3B08">
        <w:rPr>
          <w:rFonts w:ascii="Times New Roman" w:hint="eastAsia"/>
        </w:rPr>
        <w:t>0.5mL</w:t>
      </w:r>
      <w:r w:rsidRPr="003C3B08">
        <w:rPr>
          <w:rFonts w:ascii="Times New Roman" w:hint="eastAsia"/>
        </w:rPr>
        <w:t>溴甲酚绿指示液，用氢氧化钠标准滴定溶液滴定至溶液呈纯绿色为终点。</w:t>
      </w:r>
    </w:p>
    <w:p w:rsidR="00BF5FC4" w:rsidRPr="003C3B08" w:rsidRDefault="00D219C7" w:rsidP="00D219C7">
      <w:pPr>
        <w:pStyle w:val="a1"/>
        <w:numPr>
          <w:ilvl w:val="0"/>
          <w:numId w:val="0"/>
        </w:numPr>
        <w:spacing w:beforeLines="0" w:afterLines="0"/>
      </w:pPr>
      <w:r w:rsidRPr="003C3B08">
        <w:rPr>
          <w:rFonts w:hint="eastAsia"/>
        </w:rPr>
        <w:t>4.5.5</w:t>
      </w:r>
      <w:r w:rsidR="00BF5FC4" w:rsidRPr="003C3B08">
        <w:rPr>
          <w:rFonts w:hint="eastAsia"/>
        </w:rPr>
        <w:t>分析结果的表述</w:t>
      </w:r>
    </w:p>
    <w:p w:rsidR="00BF5FC4" w:rsidRPr="003C3B08" w:rsidRDefault="00BF5FC4" w:rsidP="00BF5FC4">
      <w:pPr>
        <w:pStyle w:val="a2"/>
        <w:numPr>
          <w:ilvl w:val="0"/>
          <w:numId w:val="0"/>
        </w:numPr>
        <w:spacing w:before="156" w:after="156"/>
        <w:ind w:firstLineChars="200" w:firstLine="420"/>
        <w:rPr>
          <w:rFonts w:eastAsia="宋体"/>
        </w:rPr>
      </w:pPr>
      <w:r w:rsidRPr="003C3B08">
        <w:rPr>
          <w:rFonts w:eastAsia="宋体" w:hint="eastAsia"/>
        </w:rPr>
        <w:t>游离酸以五氧化二磷（</w:t>
      </w:r>
      <w:r w:rsidRPr="003C3B08">
        <w:rPr>
          <w:rFonts w:eastAsia="宋体" w:hint="eastAsia"/>
        </w:rPr>
        <w:t>P</w:t>
      </w:r>
      <w:r w:rsidRPr="003C3B08">
        <w:rPr>
          <w:rFonts w:eastAsia="宋体" w:hint="eastAsia"/>
          <w:vertAlign w:val="subscript"/>
        </w:rPr>
        <w:t>2</w:t>
      </w:r>
      <w:r w:rsidRPr="003C3B08">
        <w:rPr>
          <w:rFonts w:eastAsia="宋体" w:hint="eastAsia"/>
        </w:rPr>
        <w:t>O</w:t>
      </w:r>
      <w:r w:rsidRPr="003C3B08">
        <w:rPr>
          <w:rFonts w:eastAsia="宋体" w:hint="eastAsia"/>
          <w:vertAlign w:val="subscript"/>
        </w:rPr>
        <w:t>5</w:t>
      </w:r>
      <w:r w:rsidRPr="003C3B08">
        <w:rPr>
          <w:rFonts w:eastAsia="宋体" w:hint="eastAsia"/>
        </w:rPr>
        <w:t>）的质量分数</w:t>
      </w:r>
      <w:r w:rsidRPr="003C3B08">
        <w:rPr>
          <w:rFonts w:eastAsia="宋体" w:hint="eastAsia"/>
          <w:i/>
          <w:iCs/>
        </w:rPr>
        <w:t>w</w:t>
      </w:r>
      <w:r w:rsidRPr="003C3B08">
        <w:rPr>
          <w:rFonts w:eastAsia="宋体" w:hint="eastAsia"/>
          <w:i/>
          <w:iCs/>
          <w:vertAlign w:val="subscript"/>
        </w:rPr>
        <w:t>2</w:t>
      </w:r>
      <w:r w:rsidR="00205188" w:rsidRPr="00205188">
        <w:rPr>
          <w:rFonts w:eastAsia="宋体" w:hint="eastAsia"/>
          <w:i/>
          <w:iCs/>
        </w:rPr>
        <w:t xml:space="preserve"> </w:t>
      </w:r>
      <w:r w:rsidRPr="003C3B08">
        <w:rPr>
          <w:rFonts w:eastAsia="宋体" w:hint="eastAsia"/>
        </w:rPr>
        <w:t>计，数值以％表示，按式（</w:t>
      </w:r>
      <w:r w:rsidR="00E53913" w:rsidRPr="003C3B08">
        <w:rPr>
          <w:rFonts w:eastAsia="宋体" w:hint="eastAsia"/>
        </w:rPr>
        <w:t>2</w:t>
      </w:r>
      <w:r w:rsidRPr="003C3B08">
        <w:rPr>
          <w:rFonts w:eastAsia="宋体" w:hint="eastAsia"/>
        </w:rPr>
        <w:t>）计算：</w:t>
      </w:r>
    </w:p>
    <w:p w:rsidR="00BF5FC4" w:rsidRPr="003C3B08" w:rsidRDefault="00BF5FC4" w:rsidP="00BF5FC4">
      <w:pPr>
        <w:pStyle w:val="afb"/>
        <w:ind w:firstLineChars="0"/>
        <w:jc w:val="center"/>
      </w:pPr>
      <w:r w:rsidRPr="003C3B08">
        <w:rPr>
          <w:position w:val="-10"/>
        </w:rPr>
        <w:object w:dxaOrig="180" w:dyaOrig="340">
          <v:shape id="_x0000_i1029" type="#_x0000_t75" style="width:9pt;height:17pt" o:ole="">
            <v:imagedata r:id="rId13" o:title=""/>
          </v:shape>
          <o:OLEObject Type="Embed" ProgID="Equation.3" ShapeID="_x0000_i1029" DrawAspect="Content" ObjectID="_1635796720" r:id="rId19"/>
        </w:object>
      </w:r>
      <w:r w:rsidR="00205188" w:rsidRPr="00205188">
        <w:rPr>
          <w:i/>
          <w:iCs/>
          <w:position w:val="-54"/>
        </w:rPr>
        <w:object w:dxaOrig="3860" w:dyaOrig="920">
          <v:shape id="_x0000_i1030" type="#_x0000_t75" style="width:193pt;height:46pt" o:ole="">
            <v:imagedata r:id="rId20" o:title=""/>
          </v:shape>
          <o:OLEObject Type="Embed" ProgID="Equation.3" ShapeID="_x0000_i1030" DrawAspect="Content" ObjectID="_1635796721" r:id="rId21"/>
        </w:object>
      </w:r>
      <w:r w:rsidRPr="003C3B08">
        <w:t>……</w:t>
      </w:r>
      <w:r w:rsidRPr="003C3B08">
        <w:rPr>
          <w:rFonts w:ascii="Times New Roman"/>
        </w:rPr>
        <w:t>…………</w:t>
      </w:r>
      <w:r w:rsidRPr="003C3B08">
        <w:t>………</w:t>
      </w:r>
      <w:r w:rsidRPr="003C3B08">
        <w:rPr>
          <w:rFonts w:ascii="Times New Roman" w:hint="eastAsia"/>
        </w:rPr>
        <w:t>（</w:t>
      </w:r>
      <w:r w:rsidR="00E53913" w:rsidRPr="003C3B08">
        <w:rPr>
          <w:rFonts w:ascii="Times New Roman" w:hint="eastAsia"/>
        </w:rPr>
        <w:t>2</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式中：</w:t>
      </w:r>
    </w:p>
    <w:tbl>
      <w:tblPr>
        <w:tblW w:w="0" w:type="auto"/>
        <w:tblLook w:val="0000" w:firstRow="0" w:lastRow="0" w:firstColumn="0" w:lastColumn="0" w:noHBand="0" w:noVBand="0"/>
      </w:tblPr>
      <w:tblGrid>
        <w:gridCol w:w="902"/>
        <w:gridCol w:w="8452"/>
      </w:tblGrid>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c</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氢氧化钠标准滴定溶液浓度的准确数值，单位为摩尔每升</w:t>
            </w:r>
            <w:r w:rsidRPr="003C3B08">
              <w:rPr>
                <w:rFonts w:ascii="Times New Roman" w:hint="eastAsia"/>
              </w:rPr>
              <w:t>(</w:t>
            </w:r>
            <w:r w:rsidRPr="003C3B08">
              <w:rPr>
                <w:rFonts w:ascii="Times New Roman"/>
              </w:rPr>
              <w:t>mol/L</w:t>
            </w:r>
            <w:r w:rsidRPr="003C3B08">
              <w:rPr>
                <w:rFonts w:ascii="Times New Roman" w:hint="eastAsia"/>
              </w:rPr>
              <w:t>)</w:t>
            </w:r>
            <w:r w:rsidRPr="003C3B08">
              <w:rPr>
                <w:rFonts w:ascii="Times New Roman" w:hint="eastAsia"/>
              </w:rPr>
              <w:t>；</w:t>
            </w:r>
          </w:p>
        </w:tc>
      </w:tr>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V</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滴定消耗氢氧化钠标准滴定溶液的体积的数值，单位为毫升</w:t>
            </w:r>
            <w:r w:rsidRPr="003C3B08">
              <w:rPr>
                <w:rFonts w:ascii="Times New Roman" w:hint="eastAsia"/>
              </w:rPr>
              <w:t>(</w:t>
            </w:r>
            <w:r w:rsidRPr="003C3B08">
              <w:rPr>
                <w:rFonts w:ascii="Times New Roman"/>
              </w:rPr>
              <w:t>mL</w:t>
            </w:r>
            <w:r w:rsidRPr="003C3B08">
              <w:rPr>
                <w:rFonts w:ascii="Times New Roman" w:hint="eastAsia"/>
              </w:rPr>
              <w:t>)</w:t>
            </w:r>
            <w:r w:rsidRPr="003C3B08">
              <w:rPr>
                <w:rFonts w:ascii="Times New Roman" w:hint="eastAsia"/>
              </w:rPr>
              <w:t>；</w:t>
            </w:r>
          </w:p>
        </w:tc>
      </w:tr>
      <w:tr w:rsidR="00BF5FC4" w:rsidRPr="003C3B08" w:rsidTr="00572C5B">
        <w:tc>
          <w:tcPr>
            <w:tcW w:w="917" w:type="dxa"/>
            <w:vAlign w:val="center"/>
          </w:tcPr>
          <w:p w:rsidR="00BF5FC4" w:rsidRPr="003C3B08" w:rsidRDefault="00BF5FC4" w:rsidP="00572C5B">
            <w:pPr>
              <w:pStyle w:val="afb"/>
              <w:ind w:firstLineChars="0" w:firstLine="0"/>
              <w:jc w:val="right"/>
              <w:rPr>
                <w:rFonts w:ascii="Times New Roman"/>
              </w:rPr>
            </w:pPr>
            <w:r w:rsidRPr="003C3B08">
              <w:rPr>
                <w:rFonts w:ascii="Times New Roman" w:hint="eastAsia"/>
              </w:rPr>
              <w:t>M</w:t>
            </w:r>
          </w:p>
        </w:tc>
        <w:tc>
          <w:tcPr>
            <w:tcW w:w="8654" w:type="dxa"/>
          </w:tcPr>
          <w:p w:rsidR="00BF5FC4" w:rsidRPr="003C3B08" w:rsidRDefault="00BF5FC4" w:rsidP="00572C5B">
            <w:pPr>
              <w:pStyle w:val="afb"/>
              <w:ind w:left="420" w:hangingChars="200" w:hanging="420"/>
              <w:rPr>
                <w:rFonts w:ascii="Times New Roman"/>
              </w:rPr>
            </w:pPr>
            <w:r w:rsidRPr="003C3B08">
              <w:rPr>
                <w:rFonts w:ascii="Times New Roman"/>
              </w:rPr>
              <w:t>——</w:t>
            </w:r>
            <w:r w:rsidRPr="003C3B08">
              <w:rPr>
                <w:rFonts w:ascii="Times New Roman" w:hint="eastAsia"/>
              </w:rPr>
              <w:t>五氧化二磷（</w:t>
            </w:r>
            <w:r w:rsidRPr="003C3B08">
              <w:rPr>
                <w:rFonts w:ascii="Times New Roman"/>
                <w:position w:val="-24"/>
              </w:rPr>
              <w:object w:dxaOrig="240" w:dyaOrig="620">
                <v:shape id="_x0000_i1031" type="#_x0000_t75" style="width:12pt;height:31pt" o:ole="">
                  <v:imagedata r:id="rId17" o:title=""/>
                </v:shape>
                <o:OLEObject Type="Embed" ProgID="Equation.3" ShapeID="_x0000_i1031" DrawAspect="Content" ObjectID="_1635796722" r:id="rId22"/>
              </w:object>
            </w:r>
            <w:r w:rsidRPr="003C3B08">
              <w:rPr>
                <w:rFonts w:ascii="Times New Roman" w:hint="eastAsia"/>
              </w:rPr>
              <w:t>P</w:t>
            </w:r>
            <w:r w:rsidRPr="003C3B08">
              <w:rPr>
                <w:rFonts w:ascii="Times New Roman" w:hint="eastAsia"/>
                <w:vertAlign w:val="subscript"/>
              </w:rPr>
              <w:t>2</w:t>
            </w:r>
            <w:r w:rsidRPr="003C3B08">
              <w:rPr>
                <w:rFonts w:ascii="Times New Roman" w:hint="eastAsia"/>
              </w:rPr>
              <w:t>O</w:t>
            </w:r>
            <w:r w:rsidRPr="003C3B08">
              <w:rPr>
                <w:rFonts w:ascii="Times New Roman" w:hint="eastAsia"/>
                <w:vertAlign w:val="subscript"/>
              </w:rPr>
              <w:t>5</w:t>
            </w:r>
            <w:r w:rsidRPr="003C3B08">
              <w:rPr>
                <w:rFonts w:ascii="Times New Roman" w:hint="eastAsia"/>
              </w:rPr>
              <w:t>）的摩尔质量的数值，单位为克每摩尔</w:t>
            </w:r>
            <w:r w:rsidRPr="003C3B08">
              <w:rPr>
                <w:rFonts w:ascii="Times New Roman" w:hint="eastAsia"/>
              </w:rPr>
              <w:t>(g/mol)[M=71.00]</w:t>
            </w:r>
            <w:r w:rsidRPr="003C3B08">
              <w:rPr>
                <w:rFonts w:ascii="Times New Roman" w:hint="eastAsia"/>
              </w:rPr>
              <w:t>；</w:t>
            </w:r>
          </w:p>
        </w:tc>
      </w:tr>
      <w:tr w:rsidR="00BF5FC4" w:rsidRPr="003C3B08" w:rsidTr="00572C5B">
        <w:tc>
          <w:tcPr>
            <w:tcW w:w="917" w:type="dxa"/>
          </w:tcPr>
          <w:p w:rsidR="00BF5FC4" w:rsidRPr="003C3B08" w:rsidRDefault="00BF5FC4" w:rsidP="00572C5B">
            <w:pPr>
              <w:pStyle w:val="afb"/>
              <w:ind w:firstLineChars="0" w:firstLine="0"/>
              <w:jc w:val="right"/>
              <w:rPr>
                <w:rFonts w:ascii="Times New Roman"/>
              </w:rPr>
            </w:pPr>
            <w:r w:rsidRPr="003C3B08">
              <w:rPr>
                <w:rFonts w:ascii="Times New Roman"/>
                <w:i/>
              </w:rPr>
              <w:t>m</w:t>
            </w:r>
            <w:r w:rsidRPr="003C3B08">
              <w:rPr>
                <w:rFonts w:ascii="Times New Roman"/>
                <w:i/>
                <w:vertAlign w:val="subscript"/>
              </w:rPr>
              <w:t>3</w:t>
            </w:r>
          </w:p>
        </w:tc>
        <w:tc>
          <w:tcPr>
            <w:tcW w:w="8654" w:type="dxa"/>
          </w:tcPr>
          <w:p w:rsidR="00BF5FC4" w:rsidRPr="003C3B08" w:rsidRDefault="00BF5FC4" w:rsidP="00572C5B">
            <w:pPr>
              <w:pStyle w:val="afb"/>
              <w:ind w:firstLineChars="0" w:firstLine="0"/>
              <w:rPr>
                <w:rFonts w:ascii="Times New Roman"/>
              </w:rPr>
            </w:pPr>
            <w:r w:rsidRPr="003C3B08">
              <w:rPr>
                <w:rFonts w:ascii="Times New Roman"/>
              </w:rPr>
              <w:t>——</w:t>
            </w:r>
            <w:r w:rsidRPr="003C3B08">
              <w:rPr>
                <w:rFonts w:ascii="Times New Roman" w:hint="eastAsia"/>
              </w:rPr>
              <w:t>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tc>
      </w:tr>
    </w:tbl>
    <w:p w:rsidR="00BF5FC4" w:rsidRPr="003C3B08" w:rsidRDefault="00BF5FC4" w:rsidP="00BF5FC4">
      <w:pPr>
        <w:pStyle w:val="afb"/>
        <w:rPr>
          <w:rFonts w:ascii="Times New Roman"/>
        </w:rPr>
      </w:pPr>
      <w:r w:rsidRPr="003C3B08">
        <w:rPr>
          <w:rFonts w:ascii="Times New Roman" w:hint="eastAsia"/>
        </w:rPr>
        <w:t>计算结果表示到小数点后两位，取平行测定结果的算术平均值作为测定结果。</w:t>
      </w:r>
    </w:p>
    <w:p w:rsidR="00BF5FC4" w:rsidRPr="003C3B08" w:rsidRDefault="007F102A" w:rsidP="007F102A">
      <w:pPr>
        <w:pStyle w:val="a1"/>
        <w:numPr>
          <w:ilvl w:val="0"/>
          <w:numId w:val="0"/>
        </w:numPr>
        <w:spacing w:beforeLines="0" w:afterLines="0"/>
      </w:pPr>
      <w:r w:rsidRPr="003C3B08">
        <w:rPr>
          <w:rFonts w:hint="eastAsia"/>
        </w:rPr>
        <w:t>4.5.6</w:t>
      </w:r>
      <w:r w:rsidR="00BF5FC4" w:rsidRPr="003C3B08">
        <w:rPr>
          <w:rFonts w:hint="eastAsia"/>
        </w:rPr>
        <w:t>允许差</w:t>
      </w:r>
    </w:p>
    <w:p w:rsidR="00BF5FC4" w:rsidRPr="003C3B08" w:rsidRDefault="00BF5FC4" w:rsidP="00BF5FC4">
      <w:pPr>
        <w:pStyle w:val="afb"/>
        <w:rPr>
          <w:rFonts w:ascii="Times New Roman"/>
        </w:rPr>
      </w:pPr>
      <w:r w:rsidRPr="003C3B08">
        <w:rPr>
          <w:rFonts w:ascii="Times New Roman" w:hint="eastAsia"/>
        </w:rPr>
        <w:t>平行测定结果的绝对差值不大于</w:t>
      </w:r>
      <w:r w:rsidRPr="003C3B08">
        <w:rPr>
          <w:rFonts w:ascii="Times New Roman" w:hint="eastAsia"/>
        </w:rPr>
        <w:t>0.15</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不同实验室测定结果的绝对差值不大于</w:t>
      </w:r>
      <w:r w:rsidRPr="003C3B08">
        <w:rPr>
          <w:rFonts w:ascii="Times New Roman" w:hint="eastAsia"/>
        </w:rPr>
        <w:t>0.30</w:t>
      </w:r>
      <w:r w:rsidRPr="003C3B08">
        <w:rPr>
          <w:rFonts w:ascii="Times New Roman" w:hint="eastAsia"/>
        </w:rPr>
        <w:t>％。</w:t>
      </w:r>
    </w:p>
    <w:p w:rsidR="00BF5FC4" w:rsidRPr="003C3B08" w:rsidRDefault="007F102A" w:rsidP="007F102A">
      <w:pPr>
        <w:pStyle w:val="a0"/>
        <w:numPr>
          <w:ilvl w:val="0"/>
          <w:numId w:val="0"/>
        </w:numPr>
        <w:spacing w:beforeLines="0" w:afterLines="0"/>
      </w:pPr>
      <w:r w:rsidRPr="003C3B08">
        <w:rPr>
          <w:rFonts w:hint="eastAsia"/>
        </w:rPr>
        <w:t>4.6</w:t>
      </w:r>
      <w:r w:rsidR="00BF5FC4" w:rsidRPr="003C3B08">
        <w:rPr>
          <w:rFonts w:hint="eastAsia"/>
        </w:rPr>
        <w:t>游离水分测定 真空烘箱法</w:t>
      </w:r>
    </w:p>
    <w:p w:rsidR="00BF5FC4" w:rsidRPr="003C3B08" w:rsidRDefault="004F7870" w:rsidP="004F7870">
      <w:pPr>
        <w:pStyle w:val="a1"/>
        <w:numPr>
          <w:ilvl w:val="0"/>
          <w:numId w:val="0"/>
        </w:numPr>
        <w:spacing w:beforeLines="0" w:afterLines="0"/>
      </w:pPr>
      <w:r w:rsidRPr="003C3B08">
        <w:rPr>
          <w:rFonts w:hint="eastAsia"/>
        </w:rPr>
        <w:t>4.6.2</w:t>
      </w:r>
      <w:r w:rsidR="00BF5FC4" w:rsidRPr="003C3B08">
        <w:rPr>
          <w:rFonts w:hint="eastAsia"/>
        </w:rPr>
        <w:t>原理</w:t>
      </w:r>
    </w:p>
    <w:p w:rsidR="00BF5FC4" w:rsidRPr="003C3B08" w:rsidRDefault="00BF5FC4" w:rsidP="00BF5FC4">
      <w:pPr>
        <w:pStyle w:val="afb"/>
        <w:ind w:firstLineChars="0"/>
      </w:pPr>
      <w:r w:rsidRPr="003C3B08">
        <w:rPr>
          <w:rFonts w:hint="eastAsia"/>
        </w:rPr>
        <w:t>在一定温度下，试样在真空烘箱中减压干燥，失去的质量表示为水分含量。</w:t>
      </w:r>
    </w:p>
    <w:p w:rsidR="00BF5FC4" w:rsidRPr="003C3B08" w:rsidRDefault="004F7870" w:rsidP="004F7870">
      <w:pPr>
        <w:pStyle w:val="a1"/>
        <w:numPr>
          <w:ilvl w:val="0"/>
          <w:numId w:val="0"/>
        </w:numPr>
        <w:spacing w:beforeLines="0" w:afterLines="0"/>
      </w:pPr>
      <w:r w:rsidRPr="003C3B08">
        <w:rPr>
          <w:rFonts w:hint="eastAsia"/>
        </w:rPr>
        <w:t>4.6.2</w:t>
      </w:r>
      <w:r w:rsidR="00BF5FC4" w:rsidRPr="003C3B08">
        <w:rPr>
          <w:rFonts w:hint="eastAsia"/>
        </w:rPr>
        <w:t>仪器</w:t>
      </w:r>
    </w:p>
    <w:p w:rsidR="00BF5FC4" w:rsidRPr="003C3B08" w:rsidRDefault="00D93E41" w:rsidP="00D93E41">
      <w:pPr>
        <w:pStyle w:val="a2"/>
        <w:numPr>
          <w:ilvl w:val="0"/>
          <w:numId w:val="0"/>
        </w:numPr>
        <w:spacing w:beforeLines="0" w:afterLines="0"/>
      </w:pPr>
      <w:r w:rsidRPr="003C3B08">
        <w:rPr>
          <w:rFonts w:hint="eastAsia"/>
        </w:rPr>
        <w:t>4.6.2.1</w:t>
      </w:r>
      <w:r w:rsidR="00BF5FC4" w:rsidRPr="003C3B08">
        <w:rPr>
          <w:rFonts w:hint="eastAsia"/>
        </w:rPr>
        <w:t>通常实验室用仪器；</w:t>
      </w:r>
    </w:p>
    <w:p w:rsidR="00BF5FC4" w:rsidRPr="003C3B08" w:rsidRDefault="00D93E41" w:rsidP="00D93E41">
      <w:pPr>
        <w:pStyle w:val="a2"/>
        <w:numPr>
          <w:ilvl w:val="0"/>
          <w:numId w:val="0"/>
        </w:numPr>
        <w:spacing w:beforeLines="0" w:afterLines="0"/>
      </w:pPr>
      <w:r w:rsidRPr="003C3B08">
        <w:rPr>
          <w:rFonts w:hint="eastAsia"/>
        </w:rPr>
        <w:t>4.6.2.2</w:t>
      </w:r>
      <w:r w:rsidR="00BF5FC4" w:rsidRPr="003C3B08">
        <w:rPr>
          <w:rFonts w:hint="eastAsia"/>
        </w:rPr>
        <w:t>恒温真空干燥箱（真空烘箱）：能控制温度在（50±2）℃，保持真空度在（64.0~70.7）kPa；</w:t>
      </w:r>
    </w:p>
    <w:p w:rsidR="00BF5FC4" w:rsidRPr="003C3B08" w:rsidRDefault="00D93E41" w:rsidP="00D93E41">
      <w:pPr>
        <w:pStyle w:val="a2"/>
        <w:numPr>
          <w:ilvl w:val="0"/>
          <w:numId w:val="0"/>
        </w:numPr>
        <w:spacing w:beforeLines="0" w:afterLines="0"/>
      </w:pPr>
      <w:r w:rsidRPr="003C3B08">
        <w:rPr>
          <w:rFonts w:hint="eastAsia"/>
        </w:rPr>
        <w:lastRenderedPageBreak/>
        <w:t>4.6.2.3</w:t>
      </w:r>
      <w:r w:rsidR="00BF5FC4" w:rsidRPr="003C3B08">
        <w:rPr>
          <w:rFonts w:hint="eastAsia"/>
        </w:rPr>
        <w:t>带磨口塞称量瓶：直径50</w:t>
      </w:r>
      <w:r w:rsidR="00BF5FC4" w:rsidRPr="003C3B08">
        <w:t>mm</w:t>
      </w:r>
      <w:r w:rsidR="00BF5FC4" w:rsidRPr="003C3B08">
        <w:rPr>
          <w:rFonts w:hint="eastAsia"/>
        </w:rPr>
        <w:t>、高30</w:t>
      </w:r>
      <w:r w:rsidR="00BF5FC4" w:rsidRPr="003C3B08">
        <w:t>mm</w:t>
      </w:r>
      <w:r w:rsidR="00BF5FC4" w:rsidRPr="003C3B08">
        <w:rPr>
          <w:rFonts w:hint="eastAsia"/>
        </w:rPr>
        <w:t>。</w:t>
      </w:r>
    </w:p>
    <w:p w:rsidR="00BF5FC4" w:rsidRPr="003C3B08" w:rsidRDefault="004F7870" w:rsidP="004F7870">
      <w:pPr>
        <w:pStyle w:val="a1"/>
        <w:numPr>
          <w:ilvl w:val="0"/>
          <w:numId w:val="0"/>
        </w:numPr>
        <w:spacing w:beforeLines="0" w:afterLines="0"/>
      </w:pPr>
      <w:r w:rsidRPr="003C3B08">
        <w:rPr>
          <w:rFonts w:hint="eastAsia"/>
        </w:rPr>
        <w:t>4.6.3</w:t>
      </w:r>
      <w:r w:rsidR="00BF5FC4" w:rsidRPr="003C3B08">
        <w:rPr>
          <w:rFonts w:hint="eastAsia"/>
        </w:rPr>
        <w:t>分析步骤</w:t>
      </w:r>
    </w:p>
    <w:p w:rsidR="00BF5FC4" w:rsidRPr="003C3B08" w:rsidRDefault="00BF5FC4" w:rsidP="00BF5FC4">
      <w:pPr>
        <w:pStyle w:val="afb"/>
        <w:rPr>
          <w:rFonts w:ascii="Times New Roman"/>
        </w:rPr>
      </w:pPr>
      <w:r w:rsidRPr="003C3B08">
        <w:rPr>
          <w:rFonts w:ascii="Times New Roman" w:hint="eastAsia"/>
        </w:rPr>
        <w:t>称取约</w:t>
      </w:r>
      <w:smartTag w:uri="urn:schemas-microsoft-com:office:smarttags" w:element="chmetcnv">
        <w:smartTagPr>
          <w:attr w:name="TCSC" w:val="0"/>
          <w:attr w:name="NumberType" w:val="1"/>
          <w:attr w:name="Negative" w:val="False"/>
          <w:attr w:name="HasSpace" w:val="False"/>
          <w:attr w:name="SourceValue" w:val="2"/>
          <w:attr w:name="UnitName" w:val="g"/>
        </w:smartTagPr>
        <w:r w:rsidRPr="003C3B08">
          <w:rPr>
            <w:rFonts w:ascii="Times New Roman" w:hint="eastAsia"/>
          </w:rPr>
          <w:t>2</w:t>
        </w:r>
        <w:r w:rsidRPr="003C3B08">
          <w:rPr>
            <w:rFonts w:ascii="Times New Roman"/>
          </w:rPr>
          <w:t>g</w:t>
        </w:r>
      </w:smartTag>
      <w:r w:rsidRPr="003C3B08">
        <w:rPr>
          <w:rFonts w:ascii="Times New Roman" w:hint="eastAsia"/>
        </w:rPr>
        <w:t>试样（精确至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3C3B08">
          <w:rPr>
            <w:rFonts w:ascii="Times New Roman" w:hint="eastAsia"/>
          </w:rPr>
          <w:t>0.0002</w:t>
        </w:r>
        <w:r w:rsidRPr="003C3B08">
          <w:rPr>
            <w:rFonts w:ascii="Times New Roman"/>
          </w:rPr>
          <w:t>g</w:t>
        </w:r>
      </w:smartTag>
      <w:r w:rsidRPr="003C3B08">
        <w:rPr>
          <w:rFonts w:ascii="Times New Roman" w:hint="eastAsia"/>
        </w:rPr>
        <w:t>）</w:t>
      </w:r>
      <w:r w:rsidRPr="003C3B08">
        <w:rPr>
          <w:rFonts w:ascii="Times New Roman"/>
        </w:rPr>
        <w:t>，</w:t>
      </w:r>
      <w:r w:rsidRPr="003C3B08">
        <w:rPr>
          <w:rFonts w:ascii="Times New Roman" w:hint="eastAsia"/>
        </w:rPr>
        <w:t>置于预先在测定条件下干燥并恒重的称量瓶中，敞开瓶塞，置于</w:t>
      </w:r>
      <w:r w:rsidRPr="003C3B08">
        <w:rPr>
          <w:rFonts w:hint="eastAsia"/>
        </w:rPr>
        <w:t>（50±2）℃，通干燥空气调节真空度为</w:t>
      </w:r>
      <w:r w:rsidRPr="003C3B08">
        <w:rPr>
          <w:rFonts w:ascii="Times New Roman"/>
        </w:rPr>
        <w:t>（</w:t>
      </w:r>
      <w:r w:rsidRPr="003C3B08">
        <w:rPr>
          <w:rFonts w:ascii="Times New Roman"/>
        </w:rPr>
        <w:t>64.0~70.7</w:t>
      </w:r>
      <w:r w:rsidRPr="003C3B08">
        <w:rPr>
          <w:rFonts w:ascii="Times New Roman"/>
        </w:rPr>
        <w:t>）</w:t>
      </w:r>
      <w:r w:rsidRPr="003C3B08">
        <w:rPr>
          <w:rFonts w:hint="eastAsia"/>
        </w:rPr>
        <w:t>kPa的</w:t>
      </w:r>
      <w:r w:rsidRPr="003C3B08">
        <w:rPr>
          <w:rFonts w:ascii="Times New Roman" w:hint="eastAsia"/>
        </w:rPr>
        <w:t>真空烘箱内干燥</w:t>
      </w:r>
      <w:r w:rsidRPr="003C3B08">
        <w:rPr>
          <w:rFonts w:ascii="Times New Roman" w:hint="eastAsia"/>
        </w:rPr>
        <w:t>2h</w:t>
      </w:r>
      <w:r w:rsidRPr="003C3B08">
        <w:rPr>
          <w:rFonts w:hAnsi="宋体" w:hint="eastAsia"/>
        </w:rPr>
        <w:t>±</w:t>
      </w:r>
      <w:r w:rsidRPr="003C3B08">
        <w:rPr>
          <w:rFonts w:ascii="Times New Roman" w:hint="eastAsia"/>
        </w:rPr>
        <w:t>10min</w:t>
      </w:r>
      <w:r w:rsidRPr="003C3B08">
        <w:rPr>
          <w:rFonts w:ascii="Times New Roman" w:hint="eastAsia"/>
        </w:rPr>
        <w:t>，取出，盖上瓶塞，在干燥器中冷却至室温，称量。</w:t>
      </w:r>
    </w:p>
    <w:p w:rsidR="00BF5FC4" w:rsidRPr="003C3B08" w:rsidRDefault="004F7870" w:rsidP="004F7870">
      <w:pPr>
        <w:pStyle w:val="a1"/>
        <w:numPr>
          <w:ilvl w:val="0"/>
          <w:numId w:val="0"/>
        </w:numPr>
        <w:spacing w:beforeLines="0" w:afterLines="0"/>
      </w:pPr>
      <w:r w:rsidRPr="003C3B08">
        <w:rPr>
          <w:rFonts w:hint="eastAsia"/>
        </w:rPr>
        <w:t>4.6.4</w:t>
      </w:r>
      <w:r w:rsidR="00BF5FC4" w:rsidRPr="003C3B08">
        <w:rPr>
          <w:rFonts w:hint="eastAsia"/>
        </w:rPr>
        <w:t>分析结果的表述</w:t>
      </w:r>
    </w:p>
    <w:p w:rsidR="00BF5FC4" w:rsidRPr="003C3B08" w:rsidRDefault="00BF5FC4" w:rsidP="00BF5FC4">
      <w:pPr>
        <w:pStyle w:val="a2"/>
        <w:numPr>
          <w:ilvl w:val="0"/>
          <w:numId w:val="0"/>
        </w:numPr>
        <w:spacing w:before="156" w:after="156"/>
        <w:ind w:firstLineChars="200" w:firstLine="420"/>
        <w:rPr>
          <w:rFonts w:eastAsia="宋体"/>
        </w:rPr>
      </w:pPr>
      <w:r w:rsidRPr="003C3B08">
        <w:rPr>
          <w:rFonts w:eastAsia="宋体" w:hint="eastAsia"/>
        </w:rPr>
        <w:t>游离水分以水（</w:t>
      </w:r>
      <w:r w:rsidRPr="003C3B08">
        <w:rPr>
          <w:rFonts w:eastAsia="宋体" w:hint="eastAsia"/>
        </w:rPr>
        <w:t>H</w:t>
      </w:r>
      <w:r w:rsidRPr="003C3B08">
        <w:rPr>
          <w:rFonts w:eastAsia="宋体" w:hint="eastAsia"/>
          <w:vertAlign w:val="subscript"/>
        </w:rPr>
        <w:t>2</w:t>
      </w:r>
      <w:r w:rsidRPr="003C3B08">
        <w:rPr>
          <w:rFonts w:eastAsia="宋体" w:hint="eastAsia"/>
        </w:rPr>
        <w:t>O</w:t>
      </w:r>
      <w:r w:rsidRPr="003C3B08">
        <w:rPr>
          <w:rFonts w:eastAsia="宋体" w:hint="eastAsia"/>
        </w:rPr>
        <w:t>）的质量分数</w:t>
      </w:r>
      <w:r w:rsidRPr="00CB7E31">
        <w:rPr>
          <w:rFonts w:eastAsia="宋体" w:hint="eastAsia"/>
          <w:i/>
          <w:iCs/>
        </w:rPr>
        <w:t>w</w:t>
      </w:r>
      <w:r w:rsidRPr="00CB7E31">
        <w:rPr>
          <w:rFonts w:eastAsia="宋体"/>
          <w:i/>
          <w:iCs/>
          <w:vertAlign w:val="subscript"/>
        </w:rPr>
        <w:t>3</w:t>
      </w:r>
      <w:r w:rsidR="00205188" w:rsidRPr="00CB7E31">
        <w:rPr>
          <w:rFonts w:eastAsia="宋体" w:hint="eastAsia"/>
          <w:i/>
          <w:iCs/>
        </w:rPr>
        <w:t xml:space="preserve"> </w:t>
      </w:r>
      <w:r w:rsidRPr="00CB7E31">
        <w:rPr>
          <w:rFonts w:eastAsia="宋体" w:hint="eastAsia"/>
        </w:rPr>
        <w:t>计</w:t>
      </w:r>
      <w:r w:rsidRPr="003C3B08">
        <w:rPr>
          <w:rFonts w:eastAsia="宋体" w:hint="eastAsia"/>
        </w:rPr>
        <w:t>，数值以％表示，按式（</w:t>
      </w:r>
      <w:r w:rsidRPr="003C3B08">
        <w:rPr>
          <w:rFonts w:eastAsia="宋体" w:hint="eastAsia"/>
        </w:rPr>
        <w:t>3</w:t>
      </w:r>
      <w:r w:rsidRPr="003C3B08">
        <w:rPr>
          <w:rFonts w:eastAsia="宋体" w:hint="eastAsia"/>
        </w:rPr>
        <w:t>）计算：</w:t>
      </w:r>
    </w:p>
    <w:p w:rsidR="00BF5FC4" w:rsidRPr="003C3B08" w:rsidRDefault="00BF5FC4" w:rsidP="00BF5FC4">
      <w:pPr>
        <w:pStyle w:val="afb"/>
        <w:ind w:firstLineChars="0"/>
        <w:jc w:val="center"/>
        <w:rPr>
          <w:rFonts w:ascii="Times New Roman"/>
        </w:rPr>
      </w:pPr>
      <w:r w:rsidRPr="003C3B08">
        <w:rPr>
          <w:rFonts w:ascii="Times New Roman"/>
          <w:position w:val="-14"/>
        </w:rPr>
        <w:object w:dxaOrig="139" w:dyaOrig="380">
          <v:shape id="_x0000_i1032" type="#_x0000_t75" style="width:7pt;height:19pt" o:ole="">
            <v:imagedata r:id="rId23" o:title=""/>
          </v:shape>
          <o:OLEObject Type="Embed" ProgID="Equation.3" ShapeID="_x0000_i1032" DrawAspect="Content" ObjectID="_1635796723" r:id="rId24"/>
        </w:object>
      </w:r>
      <w:r w:rsidR="00205188" w:rsidRPr="003C3B08">
        <w:rPr>
          <w:rFonts w:ascii="Times New Roman"/>
          <w:position w:val="-30"/>
        </w:rPr>
        <w:object w:dxaOrig="1900" w:dyaOrig="680">
          <v:shape id="_x0000_i1033" type="#_x0000_t75" style="width:95pt;height:34pt" o:ole="">
            <v:imagedata r:id="rId25" o:title=""/>
          </v:shape>
          <o:OLEObject Type="Embed" ProgID="Equation.3" ShapeID="_x0000_i1033" DrawAspect="Content" ObjectID="_1635796724" r:id="rId26"/>
        </w:object>
      </w:r>
      <w:r w:rsidRPr="003C3B08">
        <w:rPr>
          <w:rFonts w:ascii="Times New Roman" w:hint="eastAsia"/>
        </w:rPr>
        <w:t xml:space="preserve">  </w:t>
      </w:r>
      <w:r w:rsidRPr="003C3B08">
        <w:rPr>
          <w:rFonts w:ascii="Times New Roman"/>
        </w:rPr>
        <w:t>……………………………………………………</w:t>
      </w:r>
      <w:r w:rsidRPr="003C3B08">
        <w:rPr>
          <w:rFonts w:ascii="Times New Roman" w:hint="eastAsia"/>
        </w:rPr>
        <w:t>（</w:t>
      </w:r>
      <w:r w:rsidR="00E53913" w:rsidRPr="003C3B08">
        <w:rPr>
          <w:rFonts w:ascii="Times New Roman" w:hint="eastAsia"/>
        </w:rPr>
        <w:t>3</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式中：</w:t>
      </w:r>
    </w:p>
    <w:p w:rsidR="00BF5FC4" w:rsidRPr="003C3B08" w:rsidRDefault="00BF5FC4" w:rsidP="00BF5FC4">
      <w:pPr>
        <w:pStyle w:val="afb"/>
        <w:ind w:firstLineChars="195" w:firstLine="409"/>
        <w:rPr>
          <w:rFonts w:ascii="Times New Roman"/>
        </w:rPr>
      </w:pPr>
      <w:r w:rsidRPr="003C3B08">
        <w:rPr>
          <w:rFonts w:ascii="Times New Roman"/>
          <w:i/>
        </w:rPr>
        <w:t>m</w:t>
      </w:r>
      <w:r w:rsidRPr="003C3B08">
        <w:rPr>
          <w:rFonts w:ascii="Times New Roman"/>
          <w:i/>
          <w:vertAlign w:val="subscript"/>
        </w:rPr>
        <w:t>4</w:t>
      </w:r>
      <w:r w:rsidRPr="003C3B08">
        <w:rPr>
          <w:rFonts w:ascii="Times New Roman"/>
        </w:rPr>
        <w:t xml:space="preserve"> ——</w:t>
      </w:r>
      <w:r w:rsidRPr="003C3B08">
        <w:rPr>
          <w:rFonts w:ascii="Times New Roman" w:hint="eastAsia"/>
        </w:rPr>
        <w:t>干燥前试料的质量的数值，单位为克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i/>
        </w:rPr>
        <w:t>m</w:t>
      </w:r>
      <w:r w:rsidRPr="003C3B08">
        <w:rPr>
          <w:rFonts w:ascii="Times New Roman"/>
          <w:i/>
          <w:vertAlign w:val="subscript"/>
        </w:rPr>
        <w:t>5</w:t>
      </w:r>
      <w:r w:rsidRPr="003C3B08">
        <w:rPr>
          <w:rFonts w:ascii="Times New Roman"/>
        </w:rPr>
        <w:t xml:space="preserve"> ——</w:t>
      </w:r>
      <w:r w:rsidRPr="003C3B08">
        <w:rPr>
          <w:rFonts w:ascii="Times New Roman" w:hint="eastAsia"/>
        </w:rPr>
        <w:t>干燥后试料的质量的数值，单位为克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计算结果表示到小数点后两位，取平行测定结果的算术平均值作为测定结果。</w:t>
      </w:r>
    </w:p>
    <w:p w:rsidR="00BF5FC4" w:rsidRPr="003C3B08" w:rsidRDefault="004F7870" w:rsidP="004F7870">
      <w:pPr>
        <w:pStyle w:val="a1"/>
        <w:numPr>
          <w:ilvl w:val="0"/>
          <w:numId w:val="0"/>
        </w:numPr>
        <w:spacing w:beforeLines="0" w:afterLines="0"/>
      </w:pPr>
      <w:r w:rsidRPr="003C3B08">
        <w:rPr>
          <w:rFonts w:hint="eastAsia"/>
        </w:rPr>
        <w:t>4.6.5</w:t>
      </w:r>
      <w:r w:rsidR="00BF5FC4" w:rsidRPr="003C3B08">
        <w:rPr>
          <w:rFonts w:hint="eastAsia"/>
        </w:rPr>
        <w:t>允许差</w:t>
      </w:r>
    </w:p>
    <w:p w:rsidR="00BF5FC4" w:rsidRPr="003C3B08" w:rsidRDefault="00BF5FC4" w:rsidP="00BF5FC4">
      <w:pPr>
        <w:pStyle w:val="afb"/>
        <w:rPr>
          <w:rFonts w:ascii="Times New Roman"/>
        </w:rPr>
      </w:pPr>
      <w:r w:rsidRPr="003C3B08">
        <w:rPr>
          <w:rFonts w:ascii="Times New Roman" w:hint="eastAsia"/>
        </w:rPr>
        <w:t>平行测定结果的绝对差值不大于</w:t>
      </w:r>
      <w:r w:rsidRPr="003C3B08">
        <w:rPr>
          <w:rFonts w:ascii="Times New Roman" w:hint="eastAsia"/>
        </w:rPr>
        <w:t>0.20</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不同实验室测定结果的绝对差值不大于</w:t>
      </w:r>
      <w:r w:rsidRPr="003C3B08">
        <w:rPr>
          <w:rFonts w:ascii="Times New Roman" w:hint="eastAsia"/>
        </w:rPr>
        <w:t>0.30</w:t>
      </w:r>
      <w:r w:rsidRPr="003C3B08">
        <w:rPr>
          <w:rFonts w:ascii="Times New Roman" w:hint="eastAsia"/>
        </w:rPr>
        <w:t>％。</w:t>
      </w:r>
    </w:p>
    <w:p w:rsidR="00BF5FC4" w:rsidRPr="003C3B08" w:rsidRDefault="004F7870" w:rsidP="004F7870">
      <w:pPr>
        <w:pStyle w:val="a0"/>
        <w:numPr>
          <w:ilvl w:val="0"/>
          <w:numId w:val="0"/>
        </w:numPr>
        <w:spacing w:beforeLines="0" w:afterLines="0"/>
      </w:pPr>
      <w:r w:rsidRPr="003C3B08">
        <w:rPr>
          <w:rFonts w:hint="eastAsia"/>
        </w:rPr>
        <w:t>4.7</w:t>
      </w:r>
      <w:r w:rsidR="00BF5FC4" w:rsidRPr="003C3B08">
        <w:rPr>
          <w:rFonts w:hint="eastAsia"/>
        </w:rPr>
        <w:t>粒度测定　筛分法</w:t>
      </w:r>
    </w:p>
    <w:p w:rsidR="00BF5FC4" w:rsidRPr="003C3B08" w:rsidRDefault="004F7870" w:rsidP="004F7870">
      <w:pPr>
        <w:pStyle w:val="a1"/>
        <w:numPr>
          <w:ilvl w:val="0"/>
          <w:numId w:val="0"/>
        </w:numPr>
        <w:spacing w:beforeLines="0" w:afterLines="0"/>
      </w:pPr>
      <w:r w:rsidRPr="003C3B08">
        <w:rPr>
          <w:rFonts w:hint="eastAsia"/>
        </w:rPr>
        <w:t>4.7.1</w:t>
      </w:r>
      <w:r w:rsidR="00BF5FC4" w:rsidRPr="003C3B08">
        <w:rPr>
          <w:rFonts w:hint="eastAsia"/>
        </w:rPr>
        <w:t>原理</w:t>
      </w:r>
    </w:p>
    <w:p w:rsidR="00BF5FC4" w:rsidRPr="003C3B08" w:rsidRDefault="00BF5FC4" w:rsidP="00BF5FC4">
      <w:pPr>
        <w:pStyle w:val="afb"/>
      </w:pPr>
      <w:r w:rsidRPr="003C3B08">
        <w:rPr>
          <w:rFonts w:hint="eastAsia"/>
        </w:rPr>
        <w:t>从试样中筛分出一定粒径范围的颗粒，称量，计算百分率。</w:t>
      </w:r>
    </w:p>
    <w:p w:rsidR="00BF5FC4" w:rsidRPr="003C3B08" w:rsidRDefault="004F7870" w:rsidP="004F7870">
      <w:pPr>
        <w:pStyle w:val="a1"/>
        <w:numPr>
          <w:ilvl w:val="0"/>
          <w:numId w:val="0"/>
        </w:numPr>
        <w:spacing w:beforeLines="0" w:afterLines="0"/>
      </w:pPr>
      <w:r w:rsidRPr="003C3B08">
        <w:rPr>
          <w:rFonts w:hint="eastAsia"/>
        </w:rPr>
        <w:t>4.7.2</w:t>
      </w:r>
      <w:r w:rsidR="00BF5FC4" w:rsidRPr="003C3B08">
        <w:rPr>
          <w:rFonts w:hint="eastAsia"/>
        </w:rPr>
        <w:t>仪器</w:t>
      </w:r>
    </w:p>
    <w:p w:rsidR="00BF5FC4" w:rsidRPr="003C3B08" w:rsidRDefault="003B4C5E" w:rsidP="003B4C5E">
      <w:pPr>
        <w:pStyle w:val="a2"/>
        <w:numPr>
          <w:ilvl w:val="0"/>
          <w:numId w:val="0"/>
        </w:numPr>
        <w:spacing w:beforeLines="0" w:afterLines="0"/>
      </w:pPr>
      <w:r w:rsidRPr="003C3B08">
        <w:rPr>
          <w:rFonts w:hint="eastAsia"/>
        </w:rPr>
        <w:t>4.7.2.1</w:t>
      </w:r>
      <w:r w:rsidR="00BF5FC4" w:rsidRPr="003C3B08">
        <w:rPr>
          <w:rFonts w:hint="eastAsia"/>
        </w:rPr>
        <w:t>通常实验室用仪器；</w:t>
      </w:r>
    </w:p>
    <w:p w:rsidR="00BF5FC4" w:rsidRPr="003C3B08" w:rsidRDefault="003B4C5E" w:rsidP="003B4C5E">
      <w:pPr>
        <w:pStyle w:val="a2"/>
        <w:numPr>
          <w:ilvl w:val="0"/>
          <w:numId w:val="0"/>
        </w:numPr>
        <w:spacing w:beforeLines="0" w:afterLines="0"/>
      </w:pPr>
      <w:r w:rsidRPr="003C3B08">
        <w:rPr>
          <w:rFonts w:hint="eastAsia"/>
        </w:rPr>
        <w:t>4.7.2.2</w:t>
      </w:r>
      <w:r w:rsidR="00BF5FC4" w:rsidRPr="003C3B08">
        <w:rPr>
          <w:rFonts w:hint="eastAsia"/>
        </w:rPr>
        <w:t>试验筛（</w:t>
      </w:r>
      <w:r w:rsidR="00BF5FC4" w:rsidRPr="003C3B08">
        <w:t>GB 6003.1</w:t>
      </w:r>
      <w:r w:rsidR="00BF5FC4" w:rsidRPr="003C3B08">
        <w:rPr>
          <w:rFonts w:hint="eastAsia"/>
        </w:rPr>
        <w:t>-2012）：孔径为</w:t>
      </w:r>
      <w:smartTag w:uri="urn:schemas-microsoft-com:office:smarttags" w:element="chmetcnv">
        <w:smartTagPr>
          <w:attr w:name="TCSC" w:val="0"/>
          <w:attr w:name="NumberType" w:val="1"/>
          <w:attr w:name="Negative" w:val="False"/>
          <w:attr w:name="HasSpace" w:val="False"/>
          <w:attr w:name="SourceValue" w:val="2"/>
          <w:attr w:name="UnitName" w:val="mm"/>
        </w:smartTagPr>
        <w:r w:rsidR="00BF5FC4" w:rsidRPr="003C3B08">
          <w:rPr>
            <w:rFonts w:hint="eastAsia"/>
          </w:rPr>
          <w:t>2</w:t>
        </w:r>
        <w:r w:rsidR="00BF5FC4" w:rsidRPr="003C3B08">
          <w:t>.00mm</w:t>
        </w:r>
      </w:smartTag>
      <w:r w:rsidR="00BF5FC4" w:rsidRPr="003C3B08">
        <w:rPr>
          <w:rFonts w:hint="eastAsia"/>
        </w:rPr>
        <w:t>、</w:t>
      </w:r>
      <w:smartTag w:uri="urn:schemas-microsoft-com:office:smarttags" w:element="chmetcnv">
        <w:smartTagPr>
          <w:attr w:name="TCSC" w:val="0"/>
          <w:attr w:name="NumberType" w:val="1"/>
          <w:attr w:name="Negative" w:val="False"/>
          <w:attr w:name="HasSpace" w:val="False"/>
          <w:attr w:name="SourceValue" w:val="4.75"/>
          <w:attr w:name="UnitName" w:val="mm"/>
        </w:smartTagPr>
        <w:r w:rsidR="00BF5FC4" w:rsidRPr="003C3B08">
          <w:t>4.</w:t>
        </w:r>
        <w:r w:rsidR="00BF5FC4" w:rsidRPr="003C3B08">
          <w:rPr>
            <w:rFonts w:hint="eastAsia"/>
          </w:rPr>
          <w:t>75</w:t>
        </w:r>
        <w:r w:rsidR="00BF5FC4" w:rsidRPr="003C3B08">
          <w:t>mm</w:t>
        </w:r>
      </w:smartTag>
      <w:r w:rsidR="00BF5FC4" w:rsidRPr="003C3B08">
        <w:rPr>
          <w:rFonts w:hint="eastAsia"/>
        </w:rPr>
        <w:t>，附有筛盖和底盘；</w:t>
      </w:r>
    </w:p>
    <w:p w:rsidR="00BF5FC4" w:rsidRPr="003C3B08" w:rsidRDefault="003B4C5E" w:rsidP="003B4C5E">
      <w:pPr>
        <w:pStyle w:val="a2"/>
        <w:numPr>
          <w:ilvl w:val="0"/>
          <w:numId w:val="0"/>
        </w:numPr>
        <w:spacing w:beforeLines="0" w:afterLines="0"/>
      </w:pPr>
      <w:r w:rsidRPr="003C3B08">
        <w:rPr>
          <w:rFonts w:hint="eastAsia"/>
        </w:rPr>
        <w:t>4.7.2.3</w:t>
      </w:r>
      <w:r w:rsidR="00BF5FC4" w:rsidRPr="003C3B08">
        <w:rPr>
          <w:rFonts w:hint="eastAsia"/>
        </w:rPr>
        <w:t>振筛机。</w:t>
      </w:r>
    </w:p>
    <w:p w:rsidR="00BF5FC4" w:rsidRPr="003C3B08" w:rsidRDefault="004F7870" w:rsidP="004F7870">
      <w:pPr>
        <w:pStyle w:val="a1"/>
        <w:numPr>
          <w:ilvl w:val="0"/>
          <w:numId w:val="0"/>
        </w:numPr>
        <w:spacing w:beforeLines="0" w:afterLines="0"/>
      </w:pPr>
      <w:r w:rsidRPr="003C3B08">
        <w:rPr>
          <w:rFonts w:hint="eastAsia"/>
        </w:rPr>
        <w:t>4.7.3</w:t>
      </w:r>
      <w:r w:rsidR="00BF5FC4" w:rsidRPr="003C3B08">
        <w:rPr>
          <w:rFonts w:hint="eastAsia"/>
        </w:rPr>
        <w:t>分析步骤</w:t>
      </w:r>
    </w:p>
    <w:p w:rsidR="00BF5FC4" w:rsidRPr="003C3B08" w:rsidRDefault="00BF5FC4" w:rsidP="00BF5FC4">
      <w:pPr>
        <w:pStyle w:val="afb"/>
        <w:rPr>
          <w:rFonts w:ascii="Times New Roman"/>
        </w:rPr>
      </w:pPr>
      <w:r w:rsidRPr="003C3B08">
        <w:rPr>
          <w:rFonts w:ascii="Times New Roman" w:hint="eastAsia"/>
        </w:rPr>
        <w:t>依次叠好筛子和底盘，称取</w:t>
      </w:r>
      <w:r w:rsidRPr="003C3B08">
        <w:rPr>
          <w:rFonts w:ascii="Times New Roman"/>
        </w:rPr>
        <w:t>5.</w:t>
      </w:r>
      <w:r w:rsidRPr="003C3B08">
        <w:rPr>
          <w:rFonts w:ascii="Times New Roman" w:hint="eastAsia"/>
        </w:rPr>
        <w:t>4</w:t>
      </w:r>
      <w:r w:rsidRPr="003C3B08">
        <w:rPr>
          <w:rFonts w:ascii="Times New Roman" w:hint="eastAsia"/>
        </w:rPr>
        <w:t>中经缩分的试样约</w:t>
      </w:r>
      <w:smartTag w:uri="urn:schemas-microsoft-com:office:smarttags" w:element="chmetcnv">
        <w:smartTagPr>
          <w:attr w:name="TCSC" w:val="0"/>
          <w:attr w:name="NumberType" w:val="1"/>
          <w:attr w:name="Negative" w:val="False"/>
          <w:attr w:name="HasSpace" w:val="False"/>
          <w:attr w:name="SourceValue" w:val="200"/>
          <w:attr w:name="UnitName" w:val="g"/>
        </w:smartTagPr>
        <w:r w:rsidRPr="003C3B08">
          <w:rPr>
            <w:rFonts w:ascii="Times New Roman"/>
          </w:rPr>
          <w:t>200g</w:t>
        </w:r>
      </w:smartTag>
      <w:r w:rsidRPr="003C3B08">
        <w:rPr>
          <w:rFonts w:ascii="Times New Roman" w:hint="eastAsia"/>
        </w:rPr>
        <w:t>（精确至</w:t>
      </w:r>
      <w:smartTag w:uri="urn:schemas-microsoft-com:office:smarttags" w:element="chmetcnv">
        <w:smartTagPr>
          <w:attr w:name="TCSC" w:val="0"/>
          <w:attr w:name="NumberType" w:val="1"/>
          <w:attr w:name="Negative" w:val="False"/>
          <w:attr w:name="HasSpace" w:val="False"/>
          <w:attr w:name="SourceValue" w:val=".5"/>
          <w:attr w:name="UnitName" w:val="g"/>
        </w:smartTagPr>
        <w:r w:rsidRPr="003C3B08">
          <w:rPr>
            <w:rFonts w:ascii="Times New Roman"/>
          </w:rPr>
          <w:t>0.5g</w:t>
        </w:r>
      </w:smartTag>
      <w:r w:rsidRPr="003C3B08">
        <w:rPr>
          <w:rFonts w:ascii="Times New Roman" w:hint="eastAsia"/>
        </w:rPr>
        <w:t>）</w:t>
      </w:r>
      <w:r w:rsidRPr="003C3B08">
        <w:rPr>
          <w:rFonts w:ascii="Times New Roman"/>
        </w:rPr>
        <w:t>,</w:t>
      </w:r>
      <w:r w:rsidRPr="003C3B08">
        <w:rPr>
          <w:rFonts w:ascii="Times New Roman" w:hint="eastAsia"/>
        </w:rPr>
        <w:t>置于</w:t>
      </w:r>
      <w:smartTag w:uri="urn:schemas-microsoft-com:office:smarttags" w:element="chmetcnv">
        <w:smartTagPr>
          <w:attr w:name="TCSC" w:val="0"/>
          <w:attr w:name="NumberType" w:val="1"/>
          <w:attr w:name="Negative" w:val="False"/>
          <w:attr w:name="HasSpace" w:val="False"/>
          <w:attr w:name="SourceValue" w:val="4.75"/>
          <w:attr w:name="UnitName" w:val="mm"/>
        </w:smartTagPr>
        <w:r w:rsidRPr="003C3B08">
          <w:rPr>
            <w:rFonts w:ascii="Times New Roman" w:hint="eastAsia"/>
          </w:rPr>
          <w:t>4.75mm</w:t>
        </w:r>
      </w:smartTag>
      <w:r w:rsidRPr="003C3B08">
        <w:rPr>
          <w:rFonts w:ascii="Times New Roman" w:hint="eastAsia"/>
        </w:rPr>
        <w:t>的筛子上，盖上筛盖，固定在振筛机上或人工筛分，振摇５</w:t>
      </w:r>
      <w:r w:rsidRPr="003C3B08">
        <w:rPr>
          <w:rFonts w:ascii="Times New Roman"/>
        </w:rPr>
        <w:t>min</w:t>
      </w:r>
      <w:r w:rsidRPr="003C3B08">
        <w:rPr>
          <w:rFonts w:ascii="Times New Roman" w:hint="eastAsia"/>
        </w:rPr>
        <w:t>，称量</w:t>
      </w:r>
      <w:smartTag w:uri="urn:schemas-microsoft-com:office:smarttags" w:element="chmetcnv">
        <w:smartTagPr>
          <w:attr w:name="TCSC" w:val="0"/>
          <w:attr w:name="NumberType" w:val="1"/>
          <w:attr w:name="Negative" w:val="False"/>
          <w:attr w:name="HasSpace" w:val="False"/>
          <w:attr w:name="SourceValue" w:val="2"/>
          <w:attr w:name="UnitName" w:val="mm"/>
        </w:smartTagPr>
        <w:r w:rsidRPr="003C3B08">
          <w:rPr>
            <w:rFonts w:ascii="Times New Roman" w:hint="eastAsia"/>
          </w:rPr>
          <w:t>2.00</w:t>
        </w:r>
        <w:r w:rsidRPr="003C3B08">
          <w:rPr>
            <w:rFonts w:ascii="Times New Roman"/>
          </w:rPr>
          <w:t>mm</w:t>
        </w:r>
      </w:smartTag>
      <w:r w:rsidRPr="003C3B08">
        <w:rPr>
          <w:rFonts w:ascii="Times New Roman" w:hint="eastAsia"/>
        </w:rPr>
        <w:t>～</w:t>
      </w:r>
      <w:smartTag w:uri="urn:schemas-microsoft-com:office:smarttags" w:element="chmetcnv">
        <w:smartTagPr>
          <w:attr w:name="TCSC" w:val="0"/>
          <w:attr w:name="NumberType" w:val="1"/>
          <w:attr w:name="Negative" w:val="False"/>
          <w:attr w:name="HasSpace" w:val="False"/>
          <w:attr w:name="SourceValue" w:val="4.75"/>
          <w:attr w:name="UnitName" w:val="mm"/>
        </w:smartTagPr>
        <w:r w:rsidRPr="003C3B08">
          <w:rPr>
            <w:rFonts w:ascii="Times New Roman"/>
          </w:rPr>
          <w:t>4.</w:t>
        </w:r>
        <w:r w:rsidRPr="003C3B08">
          <w:rPr>
            <w:rFonts w:ascii="Times New Roman" w:hint="eastAsia"/>
          </w:rPr>
          <w:t>75</w:t>
        </w:r>
        <w:r w:rsidRPr="003C3B08">
          <w:rPr>
            <w:rFonts w:ascii="Times New Roman"/>
          </w:rPr>
          <w:t>mm</w:t>
        </w:r>
      </w:smartTag>
      <w:r w:rsidRPr="003C3B08">
        <w:rPr>
          <w:rFonts w:ascii="Times New Roman" w:hint="eastAsia"/>
        </w:rPr>
        <w:t>之间的试料</w:t>
      </w:r>
      <w:r w:rsidRPr="003C3B08">
        <w:rPr>
          <w:rFonts w:ascii="Times New Roman"/>
        </w:rPr>
        <w:t>,</w:t>
      </w:r>
      <w:r w:rsidRPr="003C3B08">
        <w:rPr>
          <w:rFonts w:ascii="Times New Roman" w:hint="eastAsia"/>
        </w:rPr>
        <w:t>夹在筛孔中的试料作不通过此筛处理。</w:t>
      </w:r>
    </w:p>
    <w:p w:rsidR="00BF5FC4" w:rsidRPr="003C3B08" w:rsidRDefault="004F7870" w:rsidP="004F7870">
      <w:pPr>
        <w:pStyle w:val="a1"/>
        <w:numPr>
          <w:ilvl w:val="0"/>
          <w:numId w:val="0"/>
        </w:numPr>
        <w:spacing w:beforeLines="0" w:afterLines="0"/>
      </w:pPr>
      <w:r w:rsidRPr="003C3B08">
        <w:rPr>
          <w:rFonts w:hint="eastAsia"/>
        </w:rPr>
        <w:t>4.7.4</w:t>
      </w:r>
      <w:r w:rsidR="00BF5FC4" w:rsidRPr="003C3B08">
        <w:rPr>
          <w:rFonts w:hint="eastAsia"/>
        </w:rPr>
        <w:t>分析结果表述</w:t>
      </w:r>
    </w:p>
    <w:p w:rsidR="00BF5FC4" w:rsidRPr="003C3B08" w:rsidRDefault="00BF5FC4" w:rsidP="00BF5FC4">
      <w:pPr>
        <w:pStyle w:val="afb"/>
        <w:rPr>
          <w:rFonts w:ascii="Times New Roman"/>
        </w:rPr>
      </w:pPr>
      <w:r w:rsidRPr="003C3B08">
        <w:rPr>
          <w:rFonts w:ascii="Times New Roman" w:hint="eastAsia"/>
        </w:rPr>
        <w:t>粒度以（</w:t>
      </w:r>
      <w:smartTag w:uri="urn:schemas-microsoft-com:office:smarttags" w:element="chmetcnv">
        <w:smartTagPr>
          <w:attr w:name="TCSC" w:val="0"/>
          <w:attr w:name="NumberType" w:val="1"/>
          <w:attr w:name="Negative" w:val="False"/>
          <w:attr w:name="HasSpace" w:val="False"/>
          <w:attr w:name="SourceValue" w:val="2"/>
          <w:attr w:name="UnitName" w:val="mm"/>
        </w:smartTagPr>
        <w:r w:rsidRPr="003C3B08">
          <w:rPr>
            <w:rFonts w:ascii="Times New Roman" w:hint="eastAsia"/>
          </w:rPr>
          <w:t>2</w:t>
        </w:r>
        <w:r w:rsidRPr="003C3B08">
          <w:rPr>
            <w:rFonts w:ascii="Times New Roman"/>
          </w:rPr>
          <w:t>.00mm</w:t>
        </w:r>
      </w:smartTag>
      <w:r w:rsidRPr="003C3B08">
        <w:rPr>
          <w:rFonts w:ascii="Times New Roman" w:hint="eastAsia"/>
        </w:rPr>
        <w:t>～</w:t>
      </w:r>
      <w:smartTag w:uri="urn:schemas-microsoft-com:office:smarttags" w:element="chmetcnv">
        <w:smartTagPr>
          <w:attr w:name="TCSC" w:val="0"/>
          <w:attr w:name="NumberType" w:val="1"/>
          <w:attr w:name="Negative" w:val="False"/>
          <w:attr w:name="HasSpace" w:val="False"/>
          <w:attr w:name="SourceValue" w:val="4.75"/>
          <w:attr w:name="UnitName" w:val="mm"/>
        </w:smartTagPr>
        <w:r w:rsidRPr="003C3B08">
          <w:rPr>
            <w:rFonts w:ascii="Times New Roman"/>
          </w:rPr>
          <w:t>4.</w:t>
        </w:r>
        <w:r w:rsidRPr="003C3B08">
          <w:rPr>
            <w:rFonts w:ascii="Times New Roman" w:hint="eastAsia"/>
          </w:rPr>
          <w:t>75</w:t>
        </w:r>
        <w:r w:rsidRPr="003C3B08">
          <w:rPr>
            <w:rFonts w:ascii="Times New Roman"/>
          </w:rPr>
          <w:t>mm</w:t>
        </w:r>
      </w:smartTag>
      <w:r w:rsidRPr="003C3B08">
        <w:rPr>
          <w:rFonts w:ascii="Times New Roman" w:hint="eastAsia"/>
        </w:rPr>
        <w:t>）之间颗粒的质量分数</w:t>
      </w:r>
      <w:bookmarkStart w:id="9" w:name="_GoBack"/>
      <w:r w:rsidRPr="00CB7E31">
        <w:rPr>
          <w:rFonts w:ascii="Times New Roman" w:hint="eastAsia"/>
          <w:i/>
          <w:iCs/>
        </w:rPr>
        <w:t>w</w:t>
      </w:r>
      <w:r w:rsidRPr="00CB7E31">
        <w:rPr>
          <w:rFonts w:ascii="Times New Roman" w:hint="eastAsia"/>
          <w:vertAlign w:val="subscript"/>
        </w:rPr>
        <w:t>4</w:t>
      </w:r>
      <w:r w:rsidRPr="00CB7E31">
        <w:rPr>
          <w:rFonts w:ascii="Times New Roman" w:hint="eastAsia"/>
        </w:rPr>
        <w:t>计</w:t>
      </w:r>
      <w:bookmarkEnd w:id="9"/>
      <w:r w:rsidRPr="003C3B08">
        <w:rPr>
          <w:rFonts w:ascii="Times New Roman" w:hint="eastAsia"/>
        </w:rPr>
        <w:t>，数值以％表示，按式</w:t>
      </w:r>
      <w:r w:rsidRPr="003C3B08">
        <w:rPr>
          <w:rFonts w:ascii="Times New Roman"/>
        </w:rPr>
        <w:t>(4)</w:t>
      </w:r>
      <w:r w:rsidRPr="003C3B08">
        <w:rPr>
          <w:rFonts w:ascii="Times New Roman" w:hint="eastAsia"/>
        </w:rPr>
        <w:t>计算：</w:t>
      </w:r>
    </w:p>
    <w:p w:rsidR="00BF5FC4" w:rsidRPr="003C3B08" w:rsidRDefault="00582574" w:rsidP="00BF5FC4">
      <w:pPr>
        <w:pStyle w:val="afb"/>
        <w:jc w:val="center"/>
        <w:rPr>
          <w:rFonts w:ascii="Times New Roman"/>
        </w:rPr>
      </w:pPr>
      <w:r w:rsidRPr="003C3B08">
        <w:rPr>
          <w:rFonts w:ascii="Times New Roman"/>
          <w:position w:val="-30"/>
        </w:rPr>
        <w:object w:dxaOrig="1420" w:dyaOrig="680">
          <v:shape id="_x0000_i1034" type="#_x0000_t75" style="width:71pt;height:34pt" o:ole="">
            <v:imagedata r:id="rId27" o:title=""/>
          </v:shape>
          <o:OLEObject Type="Embed" ProgID="Equation.3" ShapeID="_x0000_i1034" DrawAspect="Content" ObjectID="_1635796725" r:id="rId28"/>
        </w:object>
      </w:r>
      <w:r w:rsidR="00E53913" w:rsidRPr="003C3B08">
        <w:rPr>
          <w:rFonts w:ascii="Times New Roman"/>
        </w:rPr>
        <w:t>………………………………………………………………(</w:t>
      </w:r>
      <w:r w:rsidR="00E53913" w:rsidRPr="003C3B08">
        <w:rPr>
          <w:rFonts w:ascii="Times New Roman" w:hint="eastAsia"/>
        </w:rPr>
        <w:t>4</w:t>
      </w:r>
      <w:r w:rsidR="00BF5FC4" w:rsidRPr="003C3B08">
        <w:rPr>
          <w:rFonts w:ascii="Times New Roman"/>
        </w:rPr>
        <w:t>)</w:t>
      </w:r>
    </w:p>
    <w:p w:rsidR="00BF5FC4" w:rsidRPr="003C3B08" w:rsidRDefault="00BF5FC4" w:rsidP="00BF5FC4">
      <w:pPr>
        <w:pStyle w:val="afb"/>
        <w:rPr>
          <w:rFonts w:ascii="Times New Roman"/>
        </w:rPr>
      </w:pPr>
      <w:r w:rsidRPr="003C3B08">
        <w:rPr>
          <w:rFonts w:ascii="Times New Roman" w:hint="eastAsia"/>
        </w:rPr>
        <w:t>式中：</w:t>
      </w:r>
    </w:p>
    <w:p w:rsidR="00BF5FC4" w:rsidRPr="003C3B08" w:rsidRDefault="00BF5FC4" w:rsidP="00BF5FC4">
      <w:pPr>
        <w:pStyle w:val="afb"/>
        <w:rPr>
          <w:rFonts w:ascii="Times New Roman"/>
        </w:rPr>
      </w:pPr>
      <w:r w:rsidRPr="003C3B08">
        <w:rPr>
          <w:rFonts w:ascii="Times New Roman"/>
          <w:i/>
        </w:rPr>
        <w:t>m</w:t>
      </w:r>
      <w:r w:rsidRPr="003C3B08">
        <w:rPr>
          <w:rFonts w:ascii="Times New Roman" w:hint="eastAsia"/>
          <w:i/>
          <w:vertAlign w:val="subscript"/>
        </w:rPr>
        <w:t>7</w:t>
      </w:r>
      <w:r w:rsidRPr="003C3B08">
        <w:rPr>
          <w:rFonts w:ascii="Times New Roman"/>
        </w:rPr>
        <w:t xml:space="preserve"> ——</w:t>
      </w:r>
      <w:smartTag w:uri="urn:schemas-microsoft-com:office:smarttags" w:element="chmetcnv">
        <w:smartTagPr>
          <w:attr w:name="UnitName" w:val="mm"/>
          <w:attr w:name="SourceValue" w:val="2"/>
          <w:attr w:name="HasSpace" w:val="False"/>
          <w:attr w:name="Negative" w:val="False"/>
          <w:attr w:name="NumberType" w:val="1"/>
          <w:attr w:name="TCSC" w:val="0"/>
        </w:smartTagPr>
        <w:r w:rsidRPr="003C3B08">
          <w:rPr>
            <w:rFonts w:ascii="Times New Roman" w:hint="eastAsia"/>
          </w:rPr>
          <w:t>2</w:t>
        </w:r>
        <w:r w:rsidRPr="003C3B08">
          <w:rPr>
            <w:rFonts w:ascii="Times New Roman"/>
          </w:rPr>
          <w:t>.00mm</w:t>
        </w:r>
      </w:smartTag>
      <w:r w:rsidRPr="003C3B08">
        <w:rPr>
          <w:rFonts w:ascii="Times New Roman" w:hint="eastAsia"/>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3C3B08">
          <w:rPr>
            <w:rFonts w:ascii="Times New Roman"/>
          </w:rPr>
          <w:t>4.</w:t>
        </w:r>
        <w:r w:rsidRPr="003C3B08">
          <w:rPr>
            <w:rFonts w:ascii="Times New Roman" w:hint="eastAsia"/>
          </w:rPr>
          <w:t>75</w:t>
        </w:r>
        <w:r w:rsidRPr="003C3B08">
          <w:rPr>
            <w:rFonts w:ascii="Times New Roman"/>
          </w:rPr>
          <w:t>mm</w:t>
        </w:r>
      </w:smartTag>
      <w:r w:rsidRPr="003C3B08">
        <w:rPr>
          <w:rFonts w:ascii="Times New Roman" w:hint="eastAsia"/>
        </w:rPr>
        <w:t>筛子之间试料的质量的数值，单位为克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i/>
        </w:rPr>
        <w:t>m</w:t>
      </w:r>
      <w:r w:rsidRPr="003C3B08">
        <w:rPr>
          <w:rFonts w:ascii="Times New Roman" w:hint="eastAsia"/>
          <w:i/>
          <w:vertAlign w:val="subscript"/>
        </w:rPr>
        <w:t>6</w:t>
      </w:r>
      <w:r w:rsidRPr="003C3B08">
        <w:rPr>
          <w:rFonts w:ascii="Times New Roman"/>
        </w:rPr>
        <w:t>——</w:t>
      </w:r>
      <w:r w:rsidRPr="003C3B08">
        <w:rPr>
          <w:rFonts w:ascii="Times New Roman" w:hint="eastAsia"/>
        </w:rPr>
        <w:t>试料的质量的数值，单位为克</w:t>
      </w:r>
      <w:r w:rsidRPr="003C3B08">
        <w:rPr>
          <w:rFonts w:ascii="Times New Roman" w:hint="eastAsia"/>
        </w:rPr>
        <w:t>(</w:t>
      </w:r>
      <w:r w:rsidRPr="003C3B08">
        <w:rPr>
          <w:rFonts w:ascii="Times New Roman"/>
        </w:rPr>
        <w:t>g</w:t>
      </w:r>
      <w:r w:rsidRPr="003C3B08">
        <w:rPr>
          <w:rFonts w:ascii="Times New Roman" w:hint="eastAsia"/>
        </w:rPr>
        <w:t>)</w:t>
      </w:r>
      <w:r w:rsidRPr="003C3B08">
        <w:rPr>
          <w:rFonts w:ascii="Times New Roman" w:hint="eastAsia"/>
        </w:rPr>
        <w:t>。</w:t>
      </w:r>
    </w:p>
    <w:p w:rsidR="00BF5FC4" w:rsidRPr="003C3B08" w:rsidRDefault="00BF5FC4" w:rsidP="00BF5FC4">
      <w:pPr>
        <w:pStyle w:val="afb"/>
        <w:rPr>
          <w:rFonts w:ascii="Times New Roman"/>
        </w:rPr>
      </w:pPr>
      <w:r w:rsidRPr="003C3B08">
        <w:rPr>
          <w:rFonts w:ascii="Times New Roman" w:hint="eastAsia"/>
        </w:rPr>
        <w:t>计算结果表示到小数点后一位。</w:t>
      </w:r>
    </w:p>
    <w:p w:rsidR="00BF5FC4" w:rsidRPr="003C3B08" w:rsidRDefault="00514132" w:rsidP="0093135F">
      <w:pPr>
        <w:pStyle w:val="afe"/>
        <w:spacing w:beforeLines="50" w:before="156" w:afterLines="50" w:after="156"/>
      </w:pPr>
      <w:r w:rsidRPr="003C3B08">
        <w:rPr>
          <w:rFonts w:hint="eastAsia"/>
        </w:rPr>
        <w:t xml:space="preserve">5 </w:t>
      </w:r>
      <w:r w:rsidR="00BF5FC4" w:rsidRPr="003C3B08">
        <w:rPr>
          <w:rFonts w:hint="eastAsia"/>
        </w:rPr>
        <w:t>检验规则</w:t>
      </w:r>
    </w:p>
    <w:p w:rsidR="00BF5FC4" w:rsidRPr="003C3B08" w:rsidRDefault="00514132" w:rsidP="00514132">
      <w:pPr>
        <w:pStyle w:val="a0"/>
        <w:numPr>
          <w:ilvl w:val="0"/>
          <w:numId w:val="0"/>
        </w:numPr>
        <w:spacing w:beforeLines="0" w:afterLines="0"/>
      </w:pPr>
      <w:r w:rsidRPr="003C3B08">
        <w:rPr>
          <w:rFonts w:hint="eastAsia"/>
        </w:rPr>
        <w:lastRenderedPageBreak/>
        <w:t>5.1</w:t>
      </w:r>
      <w:r w:rsidR="00BF5FC4" w:rsidRPr="003C3B08">
        <w:rPr>
          <w:rFonts w:hint="eastAsia"/>
        </w:rPr>
        <w:t>检验类别及检验项目</w:t>
      </w:r>
    </w:p>
    <w:p w:rsidR="00FE2F08" w:rsidRDefault="00E811EF" w:rsidP="00867C00">
      <w:pPr>
        <w:pStyle w:val="afb"/>
        <w:spacing w:before="312"/>
      </w:pPr>
      <w:r w:rsidRPr="003C3B08">
        <w:rPr>
          <w:rFonts w:ascii="Times New Roman" w:hint="eastAsia"/>
          <w:noProof w:val="0"/>
        </w:rPr>
        <w:t>产品检验包括出厂检验和型式检验，</w:t>
      </w:r>
      <w:r w:rsidR="00FE2F08" w:rsidRPr="00867C00">
        <w:rPr>
          <w:rFonts w:hint="eastAsia"/>
        </w:rPr>
        <w:t>其中3.</w:t>
      </w:r>
      <w:r w:rsidR="00CB7E31">
        <w:t>1</w:t>
      </w:r>
      <w:r w:rsidR="00FE2F08" w:rsidRPr="00867C00">
        <w:rPr>
          <w:rFonts w:hint="eastAsia"/>
        </w:rPr>
        <w:t>和3.2规定的项目为出厂检验项目，第3章</w:t>
      </w:r>
      <w:r w:rsidR="00CB7E31">
        <w:rPr>
          <w:rFonts w:hint="eastAsia"/>
        </w:rPr>
        <w:t>的全部</w:t>
      </w:r>
      <w:r w:rsidR="00FE2F08" w:rsidRPr="00867C00">
        <w:rPr>
          <w:rFonts w:hint="eastAsia"/>
        </w:rPr>
        <w:t>项目为型式检验项目</w:t>
      </w:r>
      <w:r w:rsidR="00867C00" w:rsidRPr="00CB7E31">
        <w:rPr>
          <w:rFonts w:ascii="Times New Roman" w:hint="eastAsia"/>
          <w:noProof w:val="0"/>
        </w:rPr>
        <w:t>，</w:t>
      </w:r>
      <w:r w:rsidR="00FE2F08" w:rsidRPr="00867C00">
        <w:t>在有下列情况之一时进行</w:t>
      </w:r>
      <w:hyperlink r:id="rId29" w:tgtFrame="_blank" w:history="1">
        <w:r w:rsidR="00FE2F08" w:rsidRPr="00867C00">
          <w:t>型式检验</w:t>
        </w:r>
      </w:hyperlink>
      <w:r w:rsidR="00FE2F08" w:rsidRPr="00867C00">
        <w:t>：</w:t>
      </w:r>
    </w:p>
    <w:p w:rsidR="00FE2F08" w:rsidRPr="00867C00" w:rsidRDefault="00FE2F08" w:rsidP="00867C00">
      <w:pPr>
        <w:pStyle w:val="a6"/>
        <w:numPr>
          <w:ilvl w:val="0"/>
          <w:numId w:val="0"/>
        </w:numPr>
        <w:snapToGrid w:val="0"/>
        <w:ind w:left="833" w:hanging="408"/>
      </w:pPr>
      <w:r w:rsidRPr="00867C00">
        <w:rPr>
          <w:rFonts w:hint="eastAsia"/>
        </w:rPr>
        <w:t>——</w:t>
      </w:r>
      <w:r w:rsidRPr="00867C00">
        <w:t>正式生产后，如</w:t>
      </w:r>
      <w:r w:rsidRPr="00867C00">
        <w:rPr>
          <w:rFonts w:hint="eastAsia"/>
        </w:rPr>
        <w:t>原</w:t>
      </w:r>
      <w:r w:rsidRPr="00867C00">
        <w:t>材料、工艺</w:t>
      </w:r>
      <w:r w:rsidRPr="00867C00">
        <w:rPr>
          <w:rFonts w:ascii="Times New Roman"/>
        </w:rPr>
        <w:t>及设备</w:t>
      </w:r>
      <w:r w:rsidRPr="00867C00">
        <w:t>有较大改变，可能影响</w:t>
      </w:r>
      <w:hyperlink r:id="rId30" w:tgtFrame="_blank" w:history="1">
        <w:r w:rsidRPr="00867C00">
          <w:t>产品</w:t>
        </w:r>
      </w:hyperlink>
      <w:r w:rsidRPr="00867C00">
        <w:rPr>
          <w:rFonts w:hint="eastAsia"/>
        </w:rPr>
        <w:t>质量</w:t>
      </w:r>
      <w:r w:rsidRPr="00867C00">
        <w:t>时；</w:t>
      </w:r>
    </w:p>
    <w:p w:rsidR="00FE2F08" w:rsidRPr="00867C00" w:rsidRDefault="00FE2F08" w:rsidP="00867C00">
      <w:pPr>
        <w:pStyle w:val="a6"/>
        <w:numPr>
          <w:ilvl w:val="0"/>
          <w:numId w:val="0"/>
        </w:numPr>
        <w:snapToGrid w:val="0"/>
        <w:ind w:left="833" w:hanging="408"/>
      </w:pPr>
      <w:r w:rsidRPr="00867C00">
        <w:rPr>
          <w:rFonts w:hint="eastAsia"/>
        </w:rPr>
        <w:t>——</w:t>
      </w:r>
      <w:r w:rsidRPr="00867C00">
        <w:t>长期停产后恢复生产时；</w:t>
      </w:r>
    </w:p>
    <w:p w:rsidR="00FE2F08" w:rsidRPr="00867C00" w:rsidRDefault="00FE2F08" w:rsidP="00867C00">
      <w:pPr>
        <w:pStyle w:val="a6"/>
        <w:numPr>
          <w:ilvl w:val="0"/>
          <w:numId w:val="0"/>
        </w:numPr>
        <w:snapToGrid w:val="0"/>
        <w:ind w:left="833" w:hanging="408"/>
      </w:pPr>
      <w:r w:rsidRPr="00867C00">
        <w:rPr>
          <w:rFonts w:hint="eastAsia"/>
        </w:rPr>
        <w:t>——</w:t>
      </w:r>
      <w:r w:rsidRPr="00867C00">
        <w:t>正常生产</w:t>
      </w:r>
      <w:r w:rsidRPr="00867C00">
        <w:rPr>
          <w:rFonts w:hint="eastAsia"/>
        </w:rPr>
        <w:t>时</w:t>
      </w:r>
      <w:r w:rsidRPr="00867C00">
        <w:t>，按周期进行</w:t>
      </w:r>
      <w:hyperlink r:id="rId31" w:tgtFrame="_blank" w:history="1">
        <w:r w:rsidRPr="00867C00">
          <w:t>型式检验</w:t>
        </w:r>
      </w:hyperlink>
      <w:r w:rsidRPr="00867C00">
        <w:rPr>
          <w:rFonts w:hint="eastAsia"/>
        </w:rPr>
        <w:t>，每六个月至少检验一次</w:t>
      </w:r>
      <w:r w:rsidRPr="00867C00">
        <w:t>；</w:t>
      </w:r>
    </w:p>
    <w:p w:rsidR="00FE2F08" w:rsidRDefault="00FE2F08" w:rsidP="00867C00">
      <w:pPr>
        <w:pStyle w:val="aa"/>
        <w:numPr>
          <w:ilvl w:val="0"/>
          <w:numId w:val="0"/>
        </w:numPr>
        <w:ind w:left="839" w:hanging="419"/>
      </w:pPr>
      <w:r w:rsidRPr="00867C00">
        <w:rPr>
          <w:rFonts w:hint="eastAsia"/>
        </w:rPr>
        <w:t>——国家质量监督机构提出检验的需求时。</w:t>
      </w:r>
    </w:p>
    <w:p w:rsidR="00BF5FC4" w:rsidRPr="003C3B08" w:rsidRDefault="00514132" w:rsidP="00514132">
      <w:pPr>
        <w:pStyle w:val="a0"/>
        <w:numPr>
          <w:ilvl w:val="0"/>
          <w:numId w:val="0"/>
        </w:numPr>
        <w:spacing w:beforeLines="0" w:afterLines="0"/>
        <w:rPr>
          <w:rFonts w:eastAsia="宋体"/>
        </w:rPr>
      </w:pPr>
      <w:r w:rsidRPr="003C3B08">
        <w:rPr>
          <w:rFonts w:eastAsia="宋体" w:hint="eastAsia"/>
        </w:rPr>
        <w:t xml:space="preserve">5.2 </w:t>
      </w:r>
      <w:r w:rsidR="00BF5FC4" w:rsidRPr="003C3B08">
        <w:rPr>
          <w:rFonts w:eastAsia="宋体" w:hint="eastAsia"/>
        </w:rPr>
        <w:t>产品按批检验，以一天或两天的产量为一批，最大批量为</w:t>
      </w:r>
      <w:r w:rsidR="00BF5FC4" w:rsidRPr="003C3B08">
        <w:rPr>
          <w:rFonts w:eastAsia="宋体" w:hint="eastAsia"/>
        </w:rPr>
        <w:t>1000 t</w:t>
      </w:r>
      <w:r w:rsidR="00BF5FC4" w:rsidRPr="003C3B08">
        <w:rPr>
          <w:rFonts w:eastAsia="宋体" w:hint="eastAsia"/>
        </w:rPr>
        <w:t>。</w:t>
      </w:r>
    </w:p>
    <w:p w:rsidR="00BF5FC4" w:rsidRPr="003C3B08" w:rsidRDefault="00514132" w:rsidP="00514132">
      <w:pPr>
        <w:pStyle w:val="a0"/>
        <w:numPr>
          <w:ilvl w:val="0"/>
          <w:numId w:val="0"/>
        </w:numPr>
        <w:spacing w:beforeLines="0" w:afterLines="0"/>
        <w:rPr>
          <w:rFonts w:hAnsi="黑体"/>
          <w:u w:val="single"/>
        </w:rPr>
      </w:pPr>
      <w:r w:rsidRPr="003C3B08">
        <w:rPr>
          <w:rFonts w:hAnsi="黑体" w:hint="eastAsia"/>
        </w:rPr>
        <w:t>5.3</w:t>
      </w:r>
      <w:r w:rsidR="00BF5FC4" w:rsidRPr="003C3B08">
        <w:rPr>
          <w:rFonts w:hAnsi="黑体" w:hint="eastAsia"/>
        </w:rPr>
        <w:t xml:space="preserve"> 采样方案</w:t>
      </w:r>
    </w:p>
    <w:p w:rsidR="00BF5FC4" w:rsidRPr="003C3B08" w:rsidRDefault="00BF5FC4" w:rsidP="00BF5FC4">
      <w:pPr>
        <w:pStyle w:val="afb"/>
        <w:ind w:firstLineChars="0" w:firstLine="0"/>
        <w:rPr>
          <w:rFonts w:ascii="黑体" w:eastAsia="黑体" w:hAnsi="黑体"/>
        </w:rPr>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5.3.1</w:t>
        </w:r>
      </w:smartTag>
      <w:r w:rsidRPr="003C3B08">
        <w:rPr>
          <w:rFonts w:ascii="黑体" w:eastAsia="黑体" w:hAnsi="黑体" w:hint="eastAsia"/>
        </w:rPr>
        <w:t xml:space="preserve"> 袋装产品</w:t>
      </w:r>
    </w:p>
    <w:p w:rsidR="00BF5FC4" w:rsidRPr="003C3B08" w:rsidRDefault="00BF5FC4" w:rsidP="00BF5FC4">
      <w:pPr>
        <w:pStyle w:val="afb"/>
        <w:rPr>
          <w:rFonts w:ascii="Times New Roman"/>
        </w:rPr>
      </w:pPr>
      <w:r w:rsidRPr="003C3B08">
        <w:rPr>
          <w:rFonts w:hint="eastAsia"/>
        </w:rPr>
        <w:t>不超过512袋时按表3取样；超过512袋时，按式（5）计算结果采样，计算结果如遇小数时，则进为整数。</w:t>
      </w:r>
    </w:p>
    <w:p w:rsidR="00BF5FC4" w:rsidRPr="003C3B08" w:rsidRDefault="00BF5FC4" w:rsidP="00BF5FC4">
      <w:pPr>
        <w:pStyle w:val="afb"/>
        <w:ind w:firstLineChars="95" w:firstLine="199"/>
        <w:jc w:val="center"/>
        <w:rPr>
          <w:rFonts w:ascii="黑体" w:eastAsia="黑体" w:hAnsi="黑体"/>
        </w:rPr>
      </w:pPr>
      <w:r w:rsidRPr="003C3B08">
        <w:rPr>
          <w:rFonts w:ascii="黑体" w:eastAsia="黑体" w:hAnsi="黑体" w:hint="eastAsia"/>
        </w:rPr>
        <w:t>表</w:t>
      </w:r>
      <w:r w:rsidR="00E811EF" w:rsidRPr="003C3B08">
        <w:rPr>
          <w:rFonts w:ascii="黑体" w:eastAsia="黑体" w:hAnsi="黑体" w:hint="eastAsia"/>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3"/>
        <w:gridCol w:w="2293"/>
        <w:gridCol w:w="2293"/>
        <w:gridCol w:w="2293"/>
      </w:tblGrid>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hint="eastAsia"/>
              </w:rPr>
              <w:t>总包装袋数</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hint="eastAsia"/>
              </w:rPr>
              <w:t>最少采样袋数</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hint="eastAsia"/>
              </w:rPr>
              <w:t>总包装袋数</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hint="eastAsia"/>
              </w:rPr>
              <w:t>最少采样袋数</w:t>
            </w:r>
          </w:p>
        </w:tc>
      </w:tr>
      <w:tr w:rsidR="00BF5FC4" w:rsidRPr="003C3B08" w:rsidTr="00651C90">
        <w:trPr>
          <w:trHeight w:val="387"/>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w:t>
            </w:r>
            <w:r w:rsidRPr="003C3B08">
              <w:rPr>
                <w:rFonts w:ascii="Times New Roman" w:hint="eastAsia"/>
              </w:rPr>
              <w:t>～</w:t>
            </w:r>
            <w:r w:rsidRPr="003C3B08">
              <w:rPr>
                <w:rFonts w:ascii="Times New Roman"/>
              </w:rPr>
              <w:t>10</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hint="eastAsia"/>
              </w:rPr>
              <w:t>全部袋数</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182</w:t>
            </w:r>
            <w:r w:rsidRPr="003C3B08">
              <w:rPr>
                <w:rFonts w:ascii="Times New Roman" w:hint="eastAsia"/>
              </w:rPr>
              <w:t>～</w:t>
            </w:r>
            <w:r w:rsidRPr="003C3B08">
              <w:rPr>
                <w:rFonts w:ascii="Times New Roman"/>
              </w:rPr>
              <w:t>216</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18</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11</w:t>
            </w:r>
            <w:r w:rsidRPr="003C3B08">
              <w:rPr>
                <w:rFonts w:ascii="Times New Roman" w:hint="eastAsia"/>
              </w:rPr>
              <w:t>～</w:t>
            </w:r>
            <w:r w:rsidRPr="003C3B08">
              <w:rPr>
                <w:rFonts w:ascii="Times New Roman"/>
              </w:rPr>
              <w:t>49</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11</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217</w:t>
            </w:r>
            <w:r w:rsidRPr="003C3B08">
              <w:rPr>
                <w:rFonts w:ascii="Times New Roman" w:hint="eastAsia"/>
              </w:rPr>
              <w:t>～</w:t>
            </w:r>
            <w:r w:rsidRPr="003C3B08">
              <w:rPr>
                <w:rFonts w:ascii="Times New Roman"/>
              </w:rPr>
              <w:t>254</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19</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50</w:t>
            </w:r>
            <w:r w:rsidRPr="003C3B08">
              <w:rPr>
                <w:rFonts w:ascii="Times New Roman" w:hint="eastAsia"/>
              </w:rPr>
              <w:t>～</w:t>
            </w:r>
            <w:r w:rsidRPr="003C3B08">
              <w:rPr>
                <w:rFonts w:ascii="Times New Roman"/>
              </w:rPr>
              <w:t>64</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12</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255</w:t>
            </w:r>
            <w:r w:rsidRPr="003C3B08">
              <w:rPr>
                <w:rFonts w:ascii="Times New Roman" w:hint="eastAsia"/>
              </w:rPr>
              <w:t>～</w:t>
            </w:r>
            <w:r w:rsidRPr="003C3B08">
              <w:rPr>
                <w:rFonts w:ascii="Times New Roman"/>
              </w:rPr>
              <w:t>296</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20</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65</w:t>
            </w:r>
            <w:r w:rsidRPr="003C3B08">
              <w:rPr>
                <w:rFonts w:ascii="Times New Roman" w:hint="eastAsia"/>
              </w:rPr>
              <w:t>～</w:t>
            </w:r>
            <w:r w:rsidRPr="003C3B08">
              <w:rPr>
                <w:rFonts w:ascii="Times New Roman"/>
              </w:rPr>
              <w:t>81</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13</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297</w:t>
            </w:r>
            <w:r w:rsidRPr="003C3B08">
              <w:rPr>
                <w:rFonts w:ascii="Times New Roman" w:hint="eastAsia"/>
              </w:rPr>
              <w:t>～</w:t>
            </w:r>
            <w:r w:rsidRPr="003C3B08">
              <w:rPr>
                <w:rFonts w:ascii="Times New Roman"/>
              </w:rPr>
              <w:t>343</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21</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82</w:t>
            </w:r>
            <w:r w:rsidRPr="003C3B08">
              <w:rPr>
                <w:rFonts w:ascii="Times New Roman" w:hint="eastAsia"/>
              </w:rPr>
              <w:t>～</w:t>
            </w:r>
            <w:r w:rsidRPr="003C3B08">
              <w:rPr>
                <w:rFonts w:ascii="Times New Roman"/>
              </w:rPr>
              <w:t>101</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14</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344</w:t>
            </w:r>
            <w:r w:rsidRPr="003C3B08">
              <w:rPr>
                <w:rFonts w:ascii="Times New Roman" w:hint="eastAsia"/>
              </w:rPr>
              <w:t>～</w:t>
            </w:r>
            <w:r w:rsidRPr="003C3B08">
              <w:rPr>
                <w:rFonts w:ascii="Times New Roman"/>
              </w:rPr>
              <w:t>394</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22</w:t>
            </w:r>
          </w:p>
        </w:tc>
      </w:tr>
      <w:tr w:rsidR="00BF5FC4" w:rsidRPr="003C3B08" w:rsidTr="00651C90">
        <w:trPr>
          <w:trHeight w:val="387"/>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102</w:t>
            </w:r>
            <w:r w:rsidRPr="003C3B08">
              <w:rPr>
                <w:rFonts w:ascii="Times New Roman" w:hint="eastAsia"/>
              </w:rPr>
              <w:t>～</w:t>
            </w:r>
            <w:r w:rsidRPr="003C3B08">
              <w:rPr>
                <w:rFonts w:ascii="Times New Roman"/>
              </w:rPr>
              <w:t>125</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15</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395</w:t>
            </w:r>
            <w:r w:rsidRPr="003C3B08">
              <w:rPr>
                <w:rFonts w:ascii="Times New Roman" w:hint="eastAsia"/>
              </w:rPr>
              <w:t>～</w:t>
            </w:r>
            <w:r w:rsidRPr="003C3B08">
              <w:rPr>
                <w:rFonts w:ascii="Times New Roman"/>
              </w:rPr>
              <w:t>450</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23</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126</w:t>
            </w:r>
            <w:r w:rsidRPr="003C3B08">
              <w:rPr>
                <w:rFonts w:ascii="Times New Roman" w:hint="eastAsia"/>
              </w:rPr>
              <w:t>～</w:t>
            </w:r>
            <w:r w:rsidRPr="003C3B08">
              <w:rPr>
                <w:rFonts w:ascii="Times New Roman"/>
              </w:rPr>
              <w:t>151</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16</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451</w:t>
            </w:r>
            <w:r w:rsidRPr="003C3B08">
              <w:rPr>
                <w:rFonts w:ascii="Times New Roman" w:hint="eastAsia"/>
              </w:rPr>
              <w:t>～</w:t>
            </w:r>
            <w:r w:rsidRPr="003C3B08">
              <w:rPr>
                <w:rFonts w:ascii="Times New Roman"/>
              </w:rPr>
              <w:t>512</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24</w:t>
            </w:r>
          </w:p>
        </w:tc>
      </w:tr>
      <w:tr w:rsidR="00BF5FC4" w:rsidRPr="003C3B08" w:rsidTr="00651C90">
        <w:trPr>
          <w:trHeight w:val="406"/>
          <w:jc w:val="center"/>
        </w:trPr>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152</w:t>
            </w:r>
            <w:r w:rsidRPr="003C3B08">
              <w:rPr>
                <w:rFonts w:ascii="Times New Roman" w:hint="eastAsia"/>
              </w:rPr>
              <w:t>～</w:t>
            </w:r>
            <w:r w:rsidRPr="003C3B08">
              <w:rPr>
                <w:rFonts w:ascii="Times New Roman"/>
              </w:rPr>
              <w:t>181</w:t>
            </w:r>
          </w:p>
        </w:tc>
        <w:tc>
          <w:tcPr>
            <w:tcW w:w="2293" w:type="dxa"/>
          </w:tcPr>
          <w:p w:rsidR="00BF5FC4" w:rsidRPr="003C3B08" w:rsidRDefault="00BF5FC4" w:rsidP="00572C5B">
            <w:pPr>
              <w:pStyle w:val="afb"/>
              <w:ind w:firstLineChars="0" w:firstLine="0"/>
              <w:jc w:val="center"/>
              <w:rPr>
                <w:rFonts w:ascii="Times New Roman"/>
              </w:rPr>
            </w:pPr>
            <w:r w:rsidRPr="003C3B08">
              <w:rPr>
                <w:rFonts w:ascii="Times New Roman"/>
              </w:rPr>
              <w:t>17</w:t>
            </w:r>
          </w:p>
        </w:tc>
        <w:tc>
          <w:tcPr>
            <w:tcW w:w="2293" w:type="dxa"/>
          </w:tcPr>
          <w:p w:rsidR="00BF5FC4" w:rsidRPr="003C3B08" w:rsidRDefault="00BF5FC4" w:rsidP="00572C5B">
            <w:pPr>
              <w:pStyle w:val="afb"/>
              <w:ind w:firstLineChars="0" w:firstLine="0"/>
              <w:jc w:val="center"/>
              <w:rPr>
                <w:rFonts w:ascii="Times New Roman"/>
              </w:rPr>
            </w:pPr>
          </w:p>
        </w:tc>
        <w:tc>
          <w:tcPr>
            <w:tcW w:w="2293" w:type="dxa"/>
          </w:tcPr>
          <w:p w:rsidR="00BF5FC4" w:rsidRPr="003C3B08" w:rsidRDefault="00BF5FC4" w:rsidP="00572C5B">
            <w:pPr>
              <w:pStyle w:val="afb"/>
              <w:ind w:firstLineChars="0" w:firstLine="0"/>
              <w:jc w:val="center"/>
              <w:rPr>
                <w:rFonts w:ascii="Times New Roman"/>
              </w:rPr>
            </w:pPr>
          </w:p>
        </w:tc>
      </w:tr>
    </w:tbl>
    <w:p w:rsidR="00BF5FC4" w:rsidRPr="003C3B08" w:rsidRDefault="00BF5FC4" w:rsidP="00BF5FC4">
      <w:pPr>
        <w:pStyle w:val="afb"/>
        <w:rPr>
          <w:rFonts w:ascii="Times New Roman"/>
        </w:rPr>
      </w:pPr>
      <w:r w:rsidRPr="003C3B08">
        <w:rPr>
          <w:rFonts w:ascii="Times New Roman" w:hint="eastAsia"/>
        </w:rPr>
        <w:t>采样袋数</w:t>
      </w:r>
      <w:r w:rsidRPr="003C3B08">
        <w:rPr>
          <w:rFonts w:ascii="Times New Roman" w:hint="eastAsia"/>
        </w:rPr>
        <w:t>n</w:t>
      </w:r>
      <w:r w:rsidRPr="003C3B08">
        <w:rPr>
          <w:rFonts w:ascii="Times New Roman" w:hint="eastAsia"/>
        </w:rPr>
        <w:t>＝３</w:t>
      </w:r>
      <w:r w:rsidRPr="003C3B08">
        <w:rPr>
          <w:rFonts w:ascii="Times New Roman"/>
          <w:position w:val="-8"/>
        </w:rPr>
        <w:object w:dxaOrig="620" w:dyaOrig="360">
          <v:shape id="_x0000_i1035" type="#_x0000_t75" style="width:31pt;height:18pt" o:ole="">
            <v:imagedata r:id="rId32" o:title=""/>
          </v:shape>
          <o:OLEObject Type="Embed" ProgID="Equation.3" ShapeID="_x0000_i1035" DrawAspect="Content" ObjectID="_1635796726" r:id="rId33"/>
        </w:object>
      </w:r>
      <w:r w:rsidRPr="003C3B08">
        <w:rPr>
          <w:rFonts w:ascii="Times New Roman"/>
        </w:rPr>
        <w:t>………………………………………………………………</w:t>
      </w:r>
      <w:r w:rsidRPr="003C3B08">
        <w:rPr>
          <w:rFonts w:ascii="Times New Roman" w:hint="eastAsia"/>
        </w:rPr>
        <w:t>（５）</w:t>
      </w:r>
    </w:p>
    <w:p w:rsidR="00BF5FC4" w:rsidRPr="003C3B08" w:rsidRDefault="00BF5FC4" w:rsidP="00BF5FC4">
      <w:pPr>
        <w:pStyle w:val="afb"/>
        <w:rPr>
          <w:rFonts w:ascii="Times New Roman"/>
        </w:rPr>
      </w:pPr>
      <w:r w:rsidRPr="003C3B08">
        <w:rPr>
          <w:rFonts w:ascii="Times New Roman" w:hint="eastAsia"/>
        </w:rPr>
        <w:t>式中：</w:t>
      </w:r>
    </w:p>
    <w:p w:rsidR="00BF5FC4" w:rsidRPr="003C3B08" w:rsidRDefault="00BF5FC4" w:rsidP="00BF5FC4">
      <w:pPr>
        <w:pStyle w:val="afb"/>
        <w:rPr>
          <w:rFonts w:ascii="Times New Roman"/>
        </w:rPr>
      </w:pPr>
      <w:r w:rsidRPr="003C3B08">
        <w:rPr>
          <w:rFonts w:ascii="Times New Roman" w:hint="eastAsia"/>
        </w:rPr>
        <w:t>Ｎ</w:t>
      </w:r>
      <w:r w:rsidRPr="003C3B08">
        <w:rPr>
          <w:rFonts w:ascii="Times New Roman"/>
        </w:rPr>
        <w:t>——</w:t>
      </w:r>
      <w:r w:rsidRPr="003C3B08">
        <w:rPr>
          <w:rFonts w:ascii="Times New Roman" w:hint="eastAsia"/>
        </w:rPr>
        <w:t>每批肥料总袋数。</w:t>
      </w:r>
    </w:p>
    <w:p w:rsidR="00BF5FC4" w:rsidRPr="003C3B08" w:rsidRDefault="00BF5FC4" w:rsidP="00BF5FC4">
      <w:pPr>
        <w:pStyle w:val="afb"/>
        <w:rPr>
          <w:rFonts w:ascii="Times New Roman"/>
        </w:rPr>
      </w:pPr>
      <w:r w:rsidRPr="003C3B08">
        <w:rPr>
          <w:rFonts w:ascii="Times New Roman" w:hint="eastAsia"/>
        </w:rPr>
        <w:t>按表３或式（</w:t>
      </w:r>
      <w:r w:rsidRPr="003C3B08">
        <w:rPr>
          <w:rFonts w:ascii="Times New Roman"/>
        </w:rPr>
        <w:t>5</w:t>
      </w:r>
      <w:r w:rsidRPr="003C3B08">
        <w:rPr>
          <w:rFonts w:ascii="Times New Roman" w:hint="eastAsia"/>
        </w:rPr>
        <w:t>）计算结果，随机抽取一定袋数，用采样器从每袋最长对角线插入至袋的四分之三处，取出不少于</w:t>
      </w:r>
      <w:smartTag w:uri="urn:schemas-microsoft-com:office:smarttags" w:element="chmetcnv">
        <w:smartTagPr>
          <w:attr w:name="UnitName" w:val="g"/>
          <w:attr w:name="SourceValue" w:val="100"/>
          <w:attr w:name="HasSpace" w:val="False"/>
          <w:attr w:name="Negative" w:val="False"/>
          <w:attr w:name="NumberType" w:val="1"/>
          <w:attr w:name="TCSC" w:val="0"/>
        </w:smartTagPr>
        <w:r w:rsidRPr="003C3B08">
          <w:rPr>
            <w:rFonts w:ascii="Times New Roman"/>
          </w:rPr>
          <w:t>100g</w:t>
        </w:r>
      </w:smartTag>
      <w:r w:rsidRPr="003C3B08">
        <w:rPr>
          <w:rFonts w:ascii="Times New Roman" w:hint="eastAsia"/>
        </w:rPr>
        <w:t>的样品，每批采样总量不得少于</w:t>
      </w:r>
      <w:smartTag w:uri="urn:schemas-microsoft-com:office:smarttags" w:element="chmetcnv">
        <w:smartTagPr>
          <w:attr w:name="UnitName" w:val="kg"/>
          <w:attr w:name="SourceValue" w:val="2"/>
          <w:attr w:name="HasSpace" w:val="False"/>
          <w:attr w:name="Negative" w:val="False"/>
          <w:attr w:name="NumberType" w:val="1"/>
          <w:attr w:name="TCSC" w:val="0"/>
        </w:smartTagPr>
        <w:r w:rsidRPr="003C3B08">
          <w:rPr>
            <w:rFonts w:ascii="Times New Roman"/>
          </w:rPr>
          <w:t>2kg</w:t>
        </w:r>
      </w:smartTag>
      <w:r w:rsidRPr="003C3B08">
        <w:rPr>
          <w:rFonts w:ascii="Times New Roman" w:hint="eastAsia"/>
        </w:rPr>
        <w:t>。</w:t>
      </w:r>
    </w:p>
    <w:p w:rsidR="00BF5FC4" w:rsidRPr="003C3B08" w:rsidRDefault="00BF5FC4" w:rsidP="00BF5FC4">
      <w:pPr>
        <w:pStyle w:val="afb"/>
        <w:ind w:firstLineChars="0" w:firstLine="0"/>
        <w:rPr>
          <w:rFonts w:ascii="黑体" w:eastAsia="黑体" w:hAnsi="黑体"/>
        </w:rPr>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5.3.2</w:t>
        </w:r>
      </w:smartTag>
      <w:r w:rsidRPr="003C3B08">
        <w:rPr>
          <w:rFonts w:ascii="黑体" w:eastAsia="黑体" w:hAnsi="黑体" w:hint="eastAsia"/>
        </w:rPr>
        <w:t xml:space="preserve">  散装产品</w:t>
      </w:r>
    </w:p>
    <w:p w:rsidR="00BF5FC4" w:rsidRPr="003C3B08" w:rsidRDefault="00BF5FC4" w:rsidP="00BF5FC4">
      <w:pPr>
        <w:pStyle w:val="afb"/>
        <w:rPr>
          <w:rFonts w:ascii="Times New Roman"/>
        </w:rPr>
      </w:pPr>
      <w:r w:rsidRPr="003C3B08">
        <w:rPr>
          <w:rFonts w:ascii="Times New Roman" w:hint="eastAsia"/>
        </w:rPr>
        <w:t>按</w:t>
      </w:r>
      <w:r w:rsidRPr="003C3B08">
        <w:rPr>
          <w:rFonts w:ascii="Times New Roman" w:hint="eastAsia"/>
        </w:rPr>
        <w:t>GB/T 6679</w:t>
      </w:r>
      <w:r w:rsidRPr="003C3B08">
        <w:rPr>
          <w:rFonts w:ascii="Times New Roman" w:hint="eastAsia"/>
        </w:rPr>
        <w:t>规定进行。</w:t>
      </w:r>
    </w:p>
    <w:p w:rsidR="00BF5FC4" w:rsidRPr="003C3B08" w:rsidRDefault="002E2227" w:rsidP="002E2227">
      <w:pPr>
        <w:pStyle w:val="a0"/>
        <w:numPr>
          <w:ilvl w:val="0"/>
          <w:numId w:val="0"/>
        </w:numPr>
        <w:spacing w:beforeLines="0" w:afterLines="0"/>
        <w:rPr>
          <w:rFonts w:hAnsi="黑体"/>
        </w:rPr>
      </w:pPr>
      <w:r w:rsidRPr="003C3B08">
        <w:rPr>
          <w:rFonts w:hAnsi="黑体" w:hint="eastAsia"/>
        </w:rPr>
        <w:t>5.4</w:t>
      </w:r>
      <w:r w:rsidR="00BF5FC4" w:rsidRPr="003C3B08">
        <w:rPr>
          <w:rFonts w:hAnsi="黑体" w:hint="eastAsia"/>
        </w:rPr>
        <w:t>样品缩分</w:t>
      </w:r>
    </w:p>
    <w:p w:rsidR="00BF5FC4" w:rsidRPr="003C3B08" w:rsidRDefault="00BF5FC4" w:rsidP="00BF5FC4">
      <w:pPr>
        <w:pStyle w:val="afb"/>
        <w:ind w:firstLineChars="0" w:firstLine="0"/>
        <w:rPr>
          <w:rFonts w:ascii="Times New Roman"/>
        </w:rPr>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5.4.1</w:t>
        </w:r>
      </w:smartTag>
      <w:r w:rsidRPr="003C3B08">
        <w:rPr>
          <w:rFonts w:hint="eastAsia"/>
        </w:rPr>
        <w:t xml:space="preserve"> 将采取的样品迅速混匀，用缩分器或四分法将样品缩分至不少于</w:t>
      </w:r>
      <w:smartTag w:uri="urn:schemas-microsoft-com:office:smarttags" w:element="chmetcnv">
        <w:smartTagPr>
          <w:attr w:name="UnitName" w:val="g"/>
          <w:attr w:name="SourceValue" w:val="500"/>
          <w:attr w:name="HasSpace" w:val="False"/>
          <w:attr w:name="Negative" w:val="False"/>
          <w:attr w:name="NumberType" w:val="1"/>
          <w:attr w:name="TCSC" w:val="0"/>
        </w:smartTagPr>
        <w:r w:rsidRPr="003C3B08">
          <w:rPr>
            <w:rFonts w:hint="eastAsia"/>
          </w:rPr>
          <w:t>500</w:t>
        </w:r>
        <w:r w:rsidRPr="003C3B08">
          <w:rPr>
            <w:rFonts w:ascii="Times New Roman" w:hint="eastAsia"/>
          </w:rPr>
          <w:t>g</w:t>
        </w:r>
      </w:smartTag>
      <w:r w:rsidRPr="003C3B08">
        <w:rPr>
          <w:rFonts w:ascii="Times New Roman" w:hint="eastAsia"/>
        </w:rPr>
        <w:t>（粒状产品缩分至不少于</w:t>
      </w:r>
      <w:smartTag w:uri="urn:schemas-microsoft-com:office:smarttags" w:element="chmetcnv">
        <w:smartTagPr>
          <w:attr w:name="UnitName" w:val="kg"/>
          <w:attr w:name="SourceValue" w:val="1"/>
          <w:attr w:name="HasSpace" w:val="False"/>
          <w:attr w:name="Negative" w:val="False"/>
          <w:attr w:name="NumberType" w:val="1"/>
          <w:attr w:name="TCSC" w:val="0"/>
        </w:smartTagPr>
        <w:r w:rsidRPr="003C3B08">
          <w:rPr>
            <w:rFonts w:ascii="Times New Roman" w:hint="eastAsia"/>
          </w:rPr>
          <w:t>1kg</w:t>
        </w:r>
      </w:smartTag>
      <w:r w:rsidRPr="003C3B08">
        <w:rPr>
          <w:rFonts w:ascii="Times New Roman" w:hint="eastAsia"/>
        </w:rPr>
        <w:t>），分装于两个洁净、干燥的具有磨口塞的玻璃瓶或塑料瓶中，密封并贴上标签，注明生产企业名称、产品名称、产品等级、批号、取样日期和取样人姓名，一瓶做产品质量分析，另一瓶保存两个月，以备查用。</w:t>
      </w:r>
    </w:p>
    <w:p w:rsidR="00BF5FC4" w:rsidRPr="003C3B08" w:rsidRDefault="00BF5FC4" w:rsidP="00BF5FC4">
      <w:pPr>
        <w:pStyle w:val="afb"/>
        <w:ind w:firstLineChars="0" w:firstLine="0"/>
        <w:rPr>
          <w:rFonts w:ascii="黑体" w:eastAsia="黑体" w:hAnsi="黑体"/>
        </w:rPr>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5.4.2</w:t>
        </w:r>
      </w:smartTag>
      <w:r w:rsidRPr="003C3B08">
        <w:rPr>
          <w:rFonts w:ascii="黑体" w:eastAsia="黑体" w:hAnsi="黑体" w:hint="eastAsia"/>
        </w:rPr>
        <w:t xml:space="preserve"> 试样制备</w:t>
      </w:r>
    </w:p>
    <w:p w:rsidR="00BF5FC4" w:rsidRPr="003C3B08" w:rsidRDefault="00BF5FC4" w:rsidP="00BF5FC4">
      <w:pPr>
        <w:pStyle w:val="afb"/>
      </w:pPr>
      <w:r w:rsidRPr="003C3B08">
        <w:rPr>
          <w:rFonts w:ascii="Times New Roman" w:hint="eastAsia"/>
        </w:rPr>
        <w:t>由</w:t>
      </w:r>
      <w:smartTag w:uri="urn:schemas-microsoft-com:office:smarttags" w:element="chsdate">
        <w:smartTagPr>
          <w:attr w:name="IsROCDate" w:val="False"/>
          <w:attr w:name="IsLunarDate" w:val="False"/>
          <w:attr w:name="Day" w:val="30"/>
          <w:attr w:name="Month" w:val="12"/>
          <w:attr w:name="Year" w:val="1899"/>
        </w:smartTagPr>
        <w:r w:rsidRPr="003C3B08">
          <w:rPr>
            <w:rFonts w:ascii="Times New Roman" w:hint="eastAsia"/>
          </w:rPr>
          <w:t>5.4.1</w:t>
        </w:r>
      </w:smartTag>
      <w:r w:rsidRPr="003C3B08">
        <w:rPr>
          <w:rFonts w:ascii="Times New Roman" w:hint="eastAsia"/>
        </w:rPr>
        <w:t>中取一瓶样品，经多次缩分后取出约</w:t>
      </w:r>
      <w:smartTag w:uri="urn:schemas-microsoft-com:office:smarttags" w:element="chmetcnv">
        <w:smartTagPr>
          <w:attr w:name="TCSC" w:val="0"/>
          <w:attr w:name="NumberType" w:val="1"/>
          <w:attr w:name="Negative" w:val="False"/>
          <w:attr w:name="HasSpace" w:val="False"/>
          <w:attr w:name="SourceValue" w:val="100"/>
          <w:attr w:name="UnitName" w:val="g"/>
        </w:smartTagPr>
        <w:r w:rsidRPr="003C3B08">
          <w:rPr>
            <w:rFonts w:ascii="Times New Roman" w:hint="eastAsia"/>
          </w:rPr>
          <w:t>100g</w:t>
        </w:r>
      </w:smartTag>
      <w:r w:rsidRPr="003C3B08">
        <w:rPr>
          <w:rFonts w:ascii="Times New Roman" w:hint="eastAsia"/>
        </w:rPr>
        <w:t>样品，</w:t>
      </w:r>
      <w:r w:rsidRPr="003C3B08">
        <w:rPr>
          <w:rFonts w:hint="eastAsia"/>
        </w:rPr>
        <w:t>迅速研磨至全部通过</w:t>
      </w:r>
      <w:smartTag w:uri="urn:schemas-microsoft-com:office:smarttags" w:element="chmetcnv">
        <w:smartTagPr>
          <w:attr w:name="TCSC" w:val="0"/>
          <w:attr w:name="NumberType" w:val="1"/>
          <w:attr w:name="Negative" w:val="False"/>
          <w:attr w:name="HasSpace" w:val="False"/>
          <w:attr w:name="SourceValue" w:val=".5"/>
          <w:attr w:name="UnitName" w:val="mm"/>
        </w:smartTagPr>
        <w:r w:rsidRPr="003C3B08">
          <w:rPr>
            <w:rFonts w:hint="eastAsia"/>
          </w:rPr>
          <w:t>0.5</w:t>
        </w:r>
        <w:r w:rsidRPr="003C3B08">
          <w:t>mm</w:t>
        </w:r>
      </w:smartTag>
      <w:r w:rsidRPr="003C3B08">
        <w:rPr>
          <w:rFonts w:hint="eastAsia"/>
        </w:rPr>
        <w:t>试验筛（如很难过筛，可换</w:t>
      </w:r>
      <w:smartTag w:uri="urn:schemas-microsoft-com:office:smarttags" w:element="chmetcnv">
        <w:smartTagPr>
          <w:attr w:name="TCSC" w:val="0"/>
          <w:attr w:name="NumberType" w:val="1"/>
          <w:attr w:name="Negative" w:val="False"/>
          <w:attr w:name="HasSpace" w:val="False"/>
          <w:attr w:name="SourceValue" w:val="1"/>
          <w:attr w:name="UnitName" w:val="mm"/>
        </w:smartTagPr>
        <w:r w:rsidRPr="003C3B08">
          <w:rPr>
            <w:rFonts w:hint="eastAsia"/>
          </w:rPr>
          <w:t>1.00mm</w:t>
        </w:r>
      </w:smartTag>
      <w:r w:rsidRPr="003C3B08">
        <w:rPr>
          <w:rFonts w:hint="eastAsia"/>
        </w:rPr>
        <w:t>试验筛）</w:t>
      </w:r>
      <w:r w:rsidRPr="003C3B08">
        <w:rPr>
          <w:rFonts w:ascii="Times New Roman" w:hint="eastAsia"/>
        </w:rPr>
        <w:t>，混匀，置于洁净、干燥的瓶中，做成分分析用。如为粒状产品，余下样品供粒度测定用。</w:t>
      </w:r>
    </w:p>
    <w:p w:rsidR="00BF5FC4" w:rsidRPr="003C3B08" w:rsidRDefault="002E2227" w:rsidP="002E2227">
      <w:pPr>
        <w:pStyle w:val="a0"/>
        <w:numPr>
          <w:ilvl w:val="0"/>
          <w:numId w:val="0"/>
        </w:numPr>
        <w:spacing w:beforeLines="0" w:afterLines="0"/>
      </w:pPr>
      <w:r w:rsidRPr="003C3B08">
        <w:rPr>
          <w:rFonts w:hint="eastAsia"/>
        </w:rPr>
        <w:lastRenderedPageBreak/>
        <w:t xml:space="preserve">5.5 </w:t>
      </w:r>
      <w:r w:rsidR="00BF5FC4" w:rsidRPr="003C3B08">
        <w:rPr>
          <w:rFonts w:hint="eastAsia"/>
        </w:rPr>
        <w:t>结果判定</w:t>
      </w:r>
    </w:p>
    <w:p w:rsidR="00BF5FC4" w:rsidRPr="003C3B08" w:rsidRDefault="00BF5FC4" w:rsidP="00BF5FC4">
      <w:pPr>
        <w:pStyle w:val="afb"/>
        <w:ind w:firstLineChars="0" w:firstLine="0"/>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5.5.1</w:t>
        </w:r>
      </w:smartTag>
      <w:r w:rsidRPr="003C3B08">
        <w:rPr>
          <w:rFonts w:hint="eastAsia"/>
        </w:rPr>
        <w:t xml:space="preserve"> </w:t>
      </w:r>
      <w:r w:rsidRPr="003C3B08">
        <w:rPr>
          <w:rFonts w:hAnsi="宋体" w:hint="eastAsia"/>
        </w:rPr>
        <w:t xml:space="preserve">本标准中产品质量指标合格判定，采用GB／T </w:t>
      </w:r>
      <w:r w:rsidRPr="003C3B08">
        <w:rPr>
          <w:rFonts w:hint="eastAsia"/>
        </w:rPr>
        <w:t>81</w:t>
      </w:r>
      <w:r w:rsidRPr="003C3B08">
        <w:t>70-2008</w:t>
      </w:r>
      <w:r w:rsidRPr="003C3B08">
        <w:rPr>
          <w:rFonts w:hint="eastAsia"/>
        </w:rPr>
        <w:t xml:space="preserve">  数值</w:t>
      </w:r>
      <w:r w:rsidRPr="003C3B08">
        <w:t>修约规则</w:t>
      </w:r>
      <w:r w:rsidRPr="003C3B08">
        <w:rPr>
          <w:rFonts w:hint="eastAsia"/>
        </w:rPr>
        <w:t>与</w:t>
      </w:r>
      <w:r w:rsidRPr="003C3B08">
        <w:t>极限数值的表示和判定</w:t>
      </w:r>
      <w:r w:rsidRPr="003C3B08">
        <w:rPr>
          <w:rFonts w:hAnsi="宋体" w:hint="eastAsia"/>
        </w:rPr>
        <w:t>中“修约值比较法”。</w:t>
      </w:r>
    </w:p>
    <w:p w:rsidR="00BF5FC4" w:rsidRPr="003C3B08" w:rsidRDefault="00BF5FC4" w:rsidP="00BF5FC4">
      <w:pPr>
        <w:pStyle w:val="afb"/>
        <w:ind w:firstLineChars="0" w:firstLine="0"/>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5.5.2</w:t>
        </w:r>
      </w:smartTag>
      <w:r w:rsidRPr="003C3B08">
        <w:rPr>
          <w:rFonts w:hint="eastAsia"/>
        </w:rPr>
        <w:t xml:space="preserve"> 出厂检验的项目全部符合本标准要求时，判该批产品合格。</w:t>
      </w:r>
    </w:p>
    <w:p w:rsidR="00BF5FC4" w:rsidRPr="003C3B08" w:rsidRDefault="00BF5FC4" w:rsidP="00BF5FC4">
      <w:pPr>
        <w:pStyle w:val="afb"/>
        <w:ind w:firstLineChars="0" w:firstLine="0"/>
        <w:rPr>
          <w:u w:val="single"/>
        </w:rPr>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5.5.3</w:t>
        </w:r>
      </w:smartTag>
      <w:r w:rsidRPr="003C3B08">
        <w:rPr>
          <w:rFonts w:hint="eastAsia"/>
        </w:rPr>
        <w:t>如果检验结果中有一项指标不符合本标准要求时，应重新自</w:t>
      </w:r>
      <w:r w:rsidR="00541288" w:rsidRPr="003C3B08">
        <w:rPr>
          <w:rFonts w:hint="eastAsia"/>
        </w:rPr>
        <w:t>原</w:t>
      </w:r>
      <w:r w:rsidR="00541288" w:rsidRPr="003C3B08">
        <w:t>批次产品中取</w:t>
      </w:r>
      <w:r w:rsidRPr="003C3B08">
        <w:rPr>
          <w:rFonts w:hint="eastAsia"/>
        </w:rPr>
        <w:t>二倍</w:t>
      </w:r>
      <w:r w:rsidR="00541288" w:rsidRPr="003C3B08">
        <w:rPr>
          <w:rFonts w:hint="eastAsia"/>
        </w:rPr>
        <w:t>5.3.1规定</w:t>
      </w:r>
      <w:r w:rsidRPr="003C3B08">
        <w:rPr>
          <w:rFonts w:hint="eastAsia"/>
        </w:rPr>
        <w:t>量的样品进行检验，重新检验结果中，即使有一项指标不符合本标准要求，判该批产品不合格。</w:t>
      </w:r>
    </w:p>
    <w:p w:rsidR="00BF5FC4" w:rsidRPr="003C3B08" w:rsidRDefault="00BF5FC4" w:rsidP="00BF5FC4">
      <w:pPr>
        <w:pStyle w:val="afb"/>
        <w:ind w:firstLineChars="0" w:firstLine="0"/>
      </w:pPr>
      <w:smartTag w:uri="urn:schemas-microsoft-com:office:smarttags" w:element="chsdate">
        <w:smartTagPr>
          <w:attr w:name="Year" w:val="1899"/>
          <w:attr w:name="Month" w:val="12"/>
          <w:attr w:name="Day" w:val="30"/>
          <w:attr w:name="IsLunarDate" w:val="False"/>
          <w:attr w:name="IsROCDate" w:val="False"/>
        </w:smartTagPr>
        <w:r w:rsidRPr="003C3B08">
          <w:rPr>
            <w:rFonts w:ascii="黑体" w:eastAsia="黑体" w:hAnsi="黑体" w:hint="eastAsia"/>
          </w:rPr>
          <w:t>5.5.4</w:t>
        </w:r>
      </w:smartTag>
      <w:r w:rsidRPr="003C3B08">
        <w:rPr>
          <w:rFonts w:hint="eastAsia"/>
        </w:rPr>
        <w:t xml:space="preserve">  每批检验合格的出厂产品应附有质量证明书，其内容包括：生产企业名称、地址、产品名称、产品等级、批号或生产日期、产品净含量、总磷含量、有效磷含量和本标准编号。</w:t>
      </w:r>
    </w:p>
    <w:p w:rsidR="00BF5FC4" w:rsidRPr="003C3B08" w:rsidRDefault="002E2227" w:rsidP="0093135F">
      <w:pPr>
        <w:pStyle w:val="afe"/>
        <w:spacing w:beforeLines="50" w:before="156" w:afterLines="50" w:after="156"/>
      </w:pPr>
      <w:r w:rsidRPr="003C3B08">
        <w:rPr>
          <w:rFonts w:hint="eastAsia"/>
        </w:rPr>
        <w:t xml:space="preserve">6 </w:t>
      </w:r>
      <w:r w:rsidR="00BF5FC4" w:rsidRPr="003C3B08">
        <w:rPr>
          <w:rFonts w:hint="eastAsia"/>
        </w:rPr>
        <w:t>标识</w:t>
      </w:r>
    </w:p>
    <w:p w:rsidR="00536015" w:rsidRPr="003C3B08" w:rsidRDefault="00536015" w:rsidP="00536015">
      <w:pPr>
        <w:pStyle w:val="afb"/>
      </w:pPr>
      <w:r w:rsidRPr="003C3B08">
        <w:rPr>
          <w:rFonts w:hint="eastAsia"/>
        </w:rPr>
        <w:t>产品名称为“重过磷酸钙”，在包装容器正面应标明产品总磷、有效磷含量</w:t>
      </w:r>
      <w:r w:rsidR="00C32CBC" w:rsidRPr="003C3B08">
        <w:rPr>
          <w:rFonts w:hint="eastAsia"/>
        </w:rPr>
        <w:t>、产品等级</w:t>
      </w:r>
      <w:r w:rsidRPr="003C3B08">
        <w:rPr>
          <w:rFonts w:hint="eastAsia"/>
        </w:rPr>
        <w:t>。以单一数值标明每袋净含量。其余执行GB 18382。</w:t>
      </w:r>
    </w:p>
    <w:p w:rsidR="00536015" w:rsidRPr="003C3B08" w:rsidRDefault="00536015" w:rsidP="00BF5FC4">
      <w:pPr>
        <w:pStyle w:val="afb"/>
        <w:rPr>
          <w:rFonts w:ascii="Times New Roman"/>
          <w:highlight w:val="red"/>
        </w:rPr>
      </w:pPr>
    </w:p>
    <w:p w:rsidR="00BF5FC4" w:rsidRPr="003C3B08" w:rsidRDefault="00536015" w:rsidP="0093135F">
      <w:pPr>
        <w:pStyle w:val="afe"/>
        <w:spacing w:beforeLines="50" w:before="156" w:afterLines="50" w:after="156"/>
      </w:pPr>
      <w:r w:rsidRPr="003C3B08">
        <w:rPr>
          <w:rFonts w:hint="eastAsia"/>
        </w:rPr>
        <w:t xml:space="preserve">7 </w:t>
      </w:r>
      <w:r w:rsidR="00BF5FC4" w:rsidRPr="003C3B08">
        <w:rPr>
          <w:rFonts w:hint="eastAsia"/>
        </w:rPr>
        <w:t>包装、运输和贮存</w:t>
      </w:r>
    </w:p>
    <w:p w:rsidR="00BF5FC4" w:rsidRPr="003C3B08" w:rsidRDefault="00AE1ED4" w:rsidP="00AE1ED4">
      <w:pPr>
        <w:pStyle w:val="a0"/>
        <w:numPr>
          <w:ilvl w:val="0"/>
          <w:numId w:val="0"/>
        </w:numPr>
        <w:spacing w:beforeLines="0" w:afterLines="0"/>
        <w:rPr>
          <w:rFonts w:eastAsia="宋体"/>
        </w:rPr>
      </w:pPr>
      <w:r w:rsidRPr="003C3B08">
        <w:rPr>
          <w:rFonts w:eastAsia="宋体" w:hint="eastAsia"/>
        </w:rPr>
        <w:t>7.1</w:t>
      </w:r>
      <w:r w:rsidR="0001014D" w:rsidRPr="003C3B08">
        <w:rPr>
          <w:rFonts w:ascii="宋体" w:eastAsia="宋体" w:hAnsi="宋体" w:hint="eastAsia"/>
        </w:rPr>
        <w:t>产品用符合GB</w:t>
      </w:r>
      <w:r w:rsidR="0001014D" w:rsidRPr="003C3B08">
        <w:rPr>
          <w:rFonts w:hint="eastAsia"/>
        </w:rPr>
        <w:t>/T</w:t>
      </w:r>
      <w:r w:rsidR="0001014D" w:rsidRPr="003C3B08">
        <w:rPr>
          <w:rFonts w:ascii="宋体" w:eastAsia="宋体" w:hAnsi="宋体" w:hint="eastAsia"/>
        </w:rPr>
        <w:t xml:space="preserve"> 8569规定的材料进行包装</w:t>
      </w:r>
      <w:r w:rsidR="00BF5FC4" w:rsidRPr="003C3B08">
        <w:rPr>
          <w:rFonts w:eastAsia="宋体" w:hint="eastAsia"/>
        </w:rPr>
        <w:t>。每袋净含量</w:t>
      </w:r>
      <w:r w:rsidR="00BF5FC4" w:rsidRPr="003C3B08">
        <w:rPr>
          <w:rFonts w:eastAsia="宋体" w:hint="eastAsia"/>
        </w:rPr>
        <w:t>(50</w:t>
      </w:r>
      <w:r w:rsidR="00BF5FC4" w:rsidRPr="003C3B08">
        <w:rPr>
          <w:rFonts w:eastAsia="宋体" w:hint="eastAsia"/>
        </w:rPr>
        <w:t>±</w:t>
      </w:r>
      <w:r w:rsidR="00BF5FC4" w:rsidRPr="003C3B08">
        <w:rPr>
          <w:rFonts w:eastAsia="宋体" w:hint="eastAsia"/>
        </w:rPr>
        <w:t>0.5)kg</w:t>
      </w:r>
      <w:r w:rsidR="00BF5FC4" w:rsidRPr="003C3B08">
        <w:rPr>
          <w:rFonts w:eastAsia="宋体" w:hint="eastAsia"/>
        </w:rPr>
        <w:t>、</w:t>
      </w:r>
      <w:r w:rsidR="00BF5FC4" w:rsidRPr="003C3B08">
        <w:rPr>
          <w:rFonts w:eastAsia="宋体" w:hint="eastAsia"/>
        </w:rPr>
        <w:t>(40</w:t>
      </w:r>
      <w:r w:rsidR="00BF5FC4" w:rsidRPr="003C3B08">
        <w:rPr>
          <w:rFonts w:eastAsia="宋体" w:hint="eastAsia"/>
        </w:rPr>
        <w:t>±</w:t>
      </w:r>
      <w:r w:rsidR="00BF5FC4" w:rsidRPr="003C3B08">
        <w:rPr>
          <w:rFonts w:eastAsia="宋体" w:hint="eastAsia"/>
        </w:rPr>
        <w:t>0.4)kg</w:t>
      </w:r>
      <w:r w:rsidR="00BF5FC4" w:rsidRPr="003C3B08">
        <w:rPr>
          <w:rFonts w:eastAsia="宋体" w:hint="eastAsia"/>
        </w:rPr>
        <w:t>、</w:t>
      </w:r>
      <w:r w:rsidR="00BF5FC4" w:rsidRPr="003C3B08">
        <w:rPr>
          <w:rFonts w:eastAsia="宋体" w:hint="eastAsia"/>
        </w:rPr>
        <w:t>(25</w:t>
      </w:r>
      <w:r w:rsidR="00BF5FC4" w:rsidRPr="003C3B08">
        <w:rPr>
          <w:rFonts w:eastAsia="宋体" w:hint="eastAsia"/>
        </w:rPr>
        <w:t>±</w:t>
      </w:r>
      <w:r w:rsidR="00BF5FC4" w:rsidRPr="003C3B08">
        <w:rPr>
          <w:rFonts w:eastAsia="宋体" w:hint="eastAsia"/>
        </w:rPr>
        <w:t>0.25)kg</w:t>
      </w:r>
      <w:r w:rsidR="00BF5FC4" w:rsidRPr="003C3B08">
        <w:rPr>
          <w:rFonts w:eastAsia="宋体" w:hint="eastAsia"/>
        </w:rPr>
        <w:t>、</w:t>
      </w:r>
      <w:r w:rsidR="00BF5FC4" w:rsidRPr="003C3B08">
        <w:rPr>
          <w:rFonts w:eastAsia="宋体" w:hint="eastAsia"/>
        </w:rPr>
        <w:t>(10</w:t>
      </w:r>
      <w:r w:rsidR="00BF5FC4" w:rsidRPr="003C3B08">
        <w:rPr>
          <w:rFonts w:eastAsia="宋体" w:hint="eastAsia"/>
        </w:rPr>
        <w:t>±</w:t>
      </w:r>
      <w:r w:rsidR="00BF5FC4" w:rsidRPr="003C3B08">
        <w:rPr>
          <w:rFonts w:eastAsia="宋体" w:hint="eastAsia"/>
        </w:rPr>
        <w:t>0.1)kg</w:t>
      </w:r>
      <w:r w:rsidR="00BF5FC4" w:rsidRPr="003C3B08">
        <w:rPr>
          <w:rFonts w:eastAsia="宋体" w:hint="eastAsia"/>
        </w:rPr>
        <w:t>，平均每袋净含量分别不得低于</w:t>
      </w:r>
      <w:smartTag w:uri="urn:schemas-microsoft-com:office:smarttags" w:element="chmetcnv">
        <w:smartTagPr>
          <w:attr w:name="UnitName" w:val="kg"/>
          <w:attr w:name="SourceValue" w:val="50"/>
          <w:attr w:name="HasSpace" w:val="False"/>
          <w:attr w:name="Negative" w:val="False"/>
          <w:attr w:name="NumberType" w:val="1"/>
          <w:attr w:name="TCSC" w:val="0"/>
        </w:smartTagPr>
        <w:r w:rsidR="00BF5FC4" w:rsidRPr="003C3B08">
          <w:rPr>
            <w:rFonts w:eastAsia="宋体" w:hint="eastAsia"/>
          </w:rPr>
          <w:t>50.0kg</w:t>
        </w:r>
      </w:smartTag>
      <w:r w:rsidR="00BF5FC4" w:rsidRPr="003C3B08">
        <w:rPr>
          <w:rFonts w:eastAsia="宋体" w:hint="eastAsia"/>
        </w:rPr>
        <w:t>、</w:t>
      </w:r>
      <w:smartTag w:uri="urn:schemas-microsoft-com:office:smarttags" w:element="chmetcnv">
        <w:smartTagPr>
          <w:attr w:name="UnitName" w:val="kg"/>
          <w:attr w:name="SourceValue" w:val="40"/>
          <w:attr w:name="HasSpace" w:val="False"/>
          <w:attr w:name="Negative" w:val="False"/>
          <w:attr w:name="NumberType" w:val="1"/>
          <w:attr w:name="TCSC" w:val="0"/>
        </w:smartTagPr>
        <w:r w:rsidR="00BF5FC4" w:rsidRPr="003C3B08">
          <w:rPr>
            <w:rFonts w:eastAsia="宋体" w:hint="eastAsia"/>
          </w:rPr>
          <w:t>40.0kg</w:t>
        </w:r>
      </w:smartTag>
      <w:r w:rsidR="00BF5FC4" w:rsidRPr="003C3B08">
        <w:rPr>
          <w:rFonts w:eastAsia="宋体" w:hint="eastAsia"/>
        </w:rPr>
        <w:t>、</w:t>
      </w:r>
      <w:smartTag w:uri="urn:schemas-microsoft-com:office:smarttags" w:element="chmetcnv">
        <w:smartTagPr>
          <w:attr w:name="UnitName" w:val="kg"/>
          <w:attr w:name="SourceValue" w:val="25"/>
          <w:attr w:name="HasSpace" w:val="False"/>
          <w:attr w:name="Negative" w:val="False"/>
          <w:attr w:name="NumberType" w:val="1"/>
          <w:attr w:name="TCSC" w:val="0"/>
        </w:smartTagPr>
        <w:r w:rsidR="00BF5FC4" w:rsidRPr="003C3B08">
          <w:rPr>
            <w:rFonts w:eastAsia="宋体" w:hint="eastAsia"/>
          </w:rPr>
          <w:t>25.0kg</w:t>
        </w:r>
      </w:smartTag>
      <w:r w:rsidR="00BF5FC4" w:rsidRPr="003C3B08">
        <w:rPr>
          <w:rFonts w:eastAsia="宋体" w:hint="eastAsia"/>
        </w:rPr>
        <w:t>、</w:t>
      </w:r>
      <w:smartTag w:uri="urn:schemas-microsoft-com:office:smarttags" w:element="chmetcnv">
        <w:smartTagPr>
          <w:attr w:name="UnitName" w:val="kg"/>
          <w:attr w:name="SourceValue" w:val="10"/>
          <w:attr w:name="HasSpace" w:val="False"/>
          <w:attr w:name="Negative" w:val="False"/>
          <w:attr w:name="NumberType" w:val="1"/>
          <w:attr w:name="TCSC" w:val="0"/>
        </w:smartTagPr>
        <w:r w:rsidR="00BF5FC4" w:rsidRPr="003C3B08">
          <w:rPr>
            <w:rFonts w:eastAsia="宋体" w:hint="eastAsia"/>
          </w:rPr>
          <w:t>10.0kg</w:t>
        </w:r>
      </w:smartTag>
      <w:r w:rsidR="00BF5FC4" w:rsidRPr="003C3B08">
        <w:rPr>
          <w:rFonts w:eastAsia="宋体" w:hint="eastAsia"/>
        </w:rPr>
        <w:t>。</w:t>
      </w:r>
    </w:p>
    <w:p w:rsidR="0001014D" w:rsidRPr="003C3B08" w:rsidRDefault="00AE1ED4" w:rsidP="00566AE0">
      <w:pPr>
        <w:pStyle w:val="a0"/>
        <w:numPr>
          <w:ilvl w:val="0"/>
          <w:numId w:val="0"/>
        </w:numPr>
        <w:spacing w:before="156" w:after="156"/>
        <w:rPr>
          <w:rFonts w:ascii="宋体" w:eastAsia="宋体" w:hAnsi="宋体"/>
        </w:rPr>
      </w:pPr>
      <w:r w:rsidRPr="003C3B08">
        <w:rPr>
          <w:rFonts w:hAnsi="黑体" w:hint="eastAsia"/>
        </w:rPr>
        <w:t>7.2</w:t>
      </w:r>
      <w:r w:rsidR="0001014D" w:rsidRPr="003C3B08">
        <w:rPr>
          <w:rFonts w:ascii="宋体" w:eastAsia="宋体" w:hAnsi="宋体" w:hint="eastAsia"/>
        </w:rPr>
        <w:t>在符合GB</w:t>
      </w:r>
      <w:r w:rsidR="0001014D" w:rsidRPr="003C3B08">
        <w:rPr>
          <w:rFonts w:hint="eastAsia"/>
        </w:rPr>
        <w:t xml:space="preserve">/T </w:t>
      </w:r>
      <w:r w:rsidR="0001014D" w:rsidRPr="003C3B08">
        <w:rPr>
          <w:rFonts w:ascii="宋体" w:eastAsia="宋体" w:hAnsi="宋体" w:hint="eastAsia"/>
        </w:rPr>
        <w:t>8569规定的前提下，宜使用经济实用型包装。</w:t>
      </w:r>
    </w:p>
    <w:p w:rsidR="00BF5FC4" w:rsidRPr="003C3B08" w:rsidRDefault="0001014D" w:rsidP="00AE1ED4">
      <w:pPr>
        <w:pStyle w:val="a0"/>
        <w:numPr>
          <w:ilvl w:val="0"/>
          <w:numId w:val="0"/>
        </w:numPr>
        <w:spacing w:beforeLines="0" w:afterLines="0"/>
        <w:rPr>
          <w:rFonts w:ascii="宋体" w:eastAsia="宋体"/>
        </w:rPr>
      </w:pPr>
      <w:r w:rsidRPr="003C3B08">
        <w:rPr>
          <w:rFonts w:hAnsi="黑体" w:hint="eastAsia"/>
        </w:rPr>
        <w:t xml:space="preserve">7.3 </w:t>
      </w:r>
      <w:r w:rsidR="00BF5FC4" w:rsidRPr="003C3B08">
        <w:rPr>
          <w:rFonts w:ascii="宋体" w:eastAsia="宋体" w:hint="eastAsia"/>
        </w:rPr>
        <w:t>产品在贮存和运输过程中应防潮、防晒、防破裂。产品可以包装或散装形式运输。</w:t>
      </w:r>
    </w:p>
    <w:p w:rsidR="00E312B6" w:rsidRPr="003C3B08" w:rsidRDefault="00E312B6" w:rsidP="00E312B6">
      <w:pPr>
        <w:ind w:firstLineChars="200" w:firstLine="420"/>
      </w:pPr>
    </w:p>
    <w:p w:rsidR="00F51474" w:rsidRPr="003C3B08" w:rsidRDefault="00F51474" w:rsidP="00566AE0">
      <w:pPr>
        <w:pStyle w:val="afe"/>
        <w:spacing w:before="312" w:after="312"/>
      </w:pPr>
    </w:p>
    <w:p w:rsidR="00F34B99" w:rsidRPr="003C3B08" w:rsidRDefault="00F51474" w:rsidP="00F51474">
      <w:pPr>
        <w:pStyle w:val="affffff4"/>
        <w:framePr w:wrap="around"/>
      </w:pPr>
      <w:r w:rsidRPr="003C3B08">
        <w:t>_________________________________</w:t>
      </w:r>
    </w:p>
    <w:sectPr w:rsidR="00F34B99" w:rsidRPr="003C3B08"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154" w:rsidRDefault="00546154">
      <w:r>
        <w:separator/>
      </w:r>
    </w:p>
  </w:endnote>
  <w:endnote w:type="continuationSeparator" w:id="0">
    <w:p w:rsidR="00546154" w:rsidRDefault="0054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36D" w:rsidRDefault="005034A7" w:rsidP="00F51474">
    <w:pPr>
      <w:pStyle w:val="afc"/>
    </w:pPr>
    <w:r>
      <w:fldChar w:fldCharType="begin"/>
    </w:r>
    <w:r w:rsidR="00A8436D">
      <w:instrText xml:space="preserve"> PAGE  \* MERGEFORMAT </w:instrText>
    </w:r>
    <w:r>
      <w:fldChar w:fldCharType="separate"/>
    </w:r>
    <w:r w:rsidR="0093135F">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154" w:rsidRDefault="00546154">
      <w:r>
        <w:separator/>
      </w:r>
    </w:p>
  </w:footnote>
  <w:footnote w:type="continuationSeparator" w:id="0">
    <w:p w:rsidR="00546154" w:rsidRDefault="0054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36D" w:rsidRDefault="00A8436D" w:rsidP="00F34B99">
    <w:pPr>
      <w:pStyle w:val="afd"/>
    </w:pPr>
    <w:r>
      <w:t xml:space="preserve">GB/T </w:t>
    </w:r>
    <w:r>
      <w:rPr>
        <w:rFonts w:hint="eastAsia"/>
      </w:rPr>
      <w:t>21634</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15CD"/>
    <w:multiLevelType w:val="multilevel"/>
    <w:tmpl w:val="88F238F6"/>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76786F08"/>
    <w:lvl w:ilvl="0">
      <w:start w:val="1"/>
      <w:numFmt w:val="upperLetter"/>
      <w:pStyle w:val="a4"/>
      <w:suff w:val="space"/>
      <w:lvlText w:val="%1"/>
      <w:lvlJc w:val="left"/>
      <w:pPr>
        <w:ind w:left="623" w:hanging="425"/>
      </w:pPr>
      <w:rPr>
        <w:rFonts w:hint="eastAsia"/>
      </w:rPr>
    </w:lvl>
    <w:lvl w:ilvl="1">
      <w:start w:val="1"/>
      <w:numFmt w:val="decimal"/>
      <w:pStyle w:val="a5"/>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C9A69A3E"/>
    <w:lvl w:ilvl="0">
      <w:start w:val="1"/>
      <w:numFmt w:val="none"/>
      <w:pStyle w:val="a6"/>
      <w:suff w:val="nothing"/>
      <w:lvlText w:val="%1——"/>
      <w:lvlJc w:val="left"/>
      <w:pPr>
        <w:ind w:left="833" w:hanging="408"/>
      </w:pPr>
      <w:rPr>
        <w:rFonts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3D733618"/>
    <w:multiLevelType w:val="multilevel"/>
    <w:tmpl w:val="193A04F0"/>
    <w:lvl w:ilvl="0">
      <w:start w:val="1"/>
      <w:numFmt w:val="decimal"/>
      <w:pStyle w:val="a9"/>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44C50F90"/>
    <w:multiLevelType w:val="multilevel"/>
    <w:tmpl w:val="ED0C9B78"/>
    <w:lvl w:ilvl="0">
      <w:start w:val="1"/>
      <w:numFmt w:val="lowerLetter"/>
      <w:pStyle w:val="a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b"/>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15:restartNumberingAfterBreak="0">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4" w15:restartNumberingAfterBreak="0">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7" w15:restartNumberingAfterBreak="0">
    <w:nsid w:val="60B55DC2"/>
    <w:multiLevelType w:val="multilevel"/>
    <w:tmpl w:val="9DCC486E"/>
    <w:lvl w:ilvl="0">
      <w:start w:val="1"/>
      <w:numFmt w:val="upperLetter"/>
      <w:pStyle w:val="ac"/>
      <w:lvlText w:val="%1"/>
      <w:lvlJc w:val="left"/>
      <w:pPr>
        <w:tabs>
          <w:tab w:val="num"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7D3FBC"/>
    <w:multiLevelType w:val="multilevel"/>
    <w:tmpl w:val="95FA0F16"/>
    <w:lvl w:ilvl="0">
      <w:start w:val="1"/>
      <w:numFmt w:val="upperLetter"/>
      <w:pStyle w:val="ae"/>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A0E7BED"/>
    <w:multiLevelType w:val="hybridMultilevel"/>
    <w:tmpl w:val="CEAC1902"/>
    <w:lvl w:ilvl="0" w:tplc="F09EA02A">
      <w:start w:val="1"/>
      <w:numFmt w:val="decimal"/>
      <w:lvlText w:val="%1．"/>
      <w:lvlJc w:val="left"/>
      <w:pPr>
        <w:ind w:left="840" w:hanging="360"/>
      </w:pPr>
      <w:rPr>
        <w:rFonts w:hint="default"/>
      </w:rPr>
    </w:lvl>
    <w:lvl w:ilvl="1" w:tplc="053C0A54" w:tentative="1">
      <w:start w:val="1"/>
      <w:numFmt w:val="lowerLetter"/>
      <w:lvlText w:val="%2)"/>
      <w:lvlJc w:val="left"/>
      <w:pPr>
        <w:ind w:left="1320" w:hanging="420"/>
      </w:pPr>
    </w:lvl>
    <w:lvl w:ilvl="2" w:tplc="778E1648" w:tentative="1">
      <w:start w:val="1"/>
      <w:numFmt w:val="lowerRoman"/>
      <w:lvlText w:val="%3."/>
      <w:lvlJc w:val="right"/>
      <w:pPr>
        <w:ind w:left="1740" w:hanging="420"/>
      </w:pPr>
    </w:lvl>
    <w:lvl w:ilvl="3" w:tplc="291C7C7C" w:tentative="1">
      <w:start w:val="1"/>
      <w:numFmt w:val="decimal"/>
      <w:lvlText w:val="%4."/>
      <w:lvlJc w:val="left"/>
      <w:pPr>
        <w:ind w:left="2160" w:hanging="420"/>
      </w:pPr>
    </w:lvl>
    <w:lvl w:ilvl="4" w:tplc="3E0E2A34" w:tentative="1">
      <w:start w:val="1"/>
      <w:numFmt w:val="lowerLetter"/>
      <w:lvlText w:val="%5)"/>
      <w:lvlJc w:val="left"/>
      <w:pPr>
        <w:ind w:left="2580" w:hanging="420"/>
      </w:pPr>
    </w:lvl>
    <w:lvl w:ilvl="5" w:tplc="6A804220" w:tentative="1">
      <w:start w:val="1"/>
      <w:numFmt w:val="lowerRoman"/>
      <w:lvlText w:val="%6."/>
      <w:lvlJc w:val="right"/>
      <w:pPr>
        <w:ind w:left="3000" w:hanging="420"/>
      </w:pPr>
    </w:lvl>
    <w:lvl w:ilvl="6" w:tplc="2780E372" w:tentative="1">
      <w:start w:val="1"/>
      <w:numFmt w:val="decimal"/>
      <w:lvlText w:val="%7."/>
      <w:lvlJc w:val="left"/>
      <w:pPr>
        <w:ind w:left="3420" w:hanging="420"/>
      </w:pPr>
    </w:lvl>
    <w:lvl w:ilvl="7" w:tplc="16E6D85E" w:tentative="1">
      <w:start w:val="1"/>
      <w:numFmt w:val="lowerLetter"/>
      <w:lvlText w:val="%8)"/>
      <w:lvlJc w:val="left"/>
      <w:pPr>
        <w:ind w:left="3840" w:hanging="420"/>
      </w:pPr>
    </w:lvl>
    <w:lvl w:ilvl="8" w:tplc="1178ABC2" w:tentative="1">
      <w:start w:val="1"/>
      <w:numFmt w:val="lowerRoman"/>
      <w:lvlText w:val="%9."/>
      <w:lvlJc w:val="right"/>
      <w:pPr>
        <w:ind w:left="4260" w:hanging="420"/>
      </w:pPr>
    </w:lvl>
  </w:abstractNum>
  <w:abstractNum w:abstractNumId="21"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6C07CD"/>
    <w:multiLevelType w:val="multilevel"/>
    <w:tmpl w:val="7A408B34"/>
    <w:lvl w:ilvl="0">
      <w:start w:val="1"/>
      <w:numFmt w:val="lowerLetter"/>
      <w:pStyle w:val="af5"/>
      <w:lvlText w:val="%1)"/>
      <w:lvlJc w:val="left"/>
      <w:pPr>
        <w:tabs>
          <w:tab w:val="num" w:pos="839"/>
        </w:tabs>
        <w:ind w:left="839" w:hanging="419"/>
      </w:pPr>
      <w:rPr>
        <w:rFonts w:ascii="宋体" w:eastAsia="宋体" w:hint="eastAsia"/>
        <w:b w:val="0"/>
        <w:i w:val="0"/>
        <w:sz w:val="21"/>
      </w:rPr>
    </w:lvl>
    <w:lvl w:ilvl="1">
      <w:start w:val="1"/>
      <w:numFmt w:val="decimal"/>
      <w:pStyle w:val="a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15:restartNumberingAfterBreak="0">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4"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3"/>
  </w:num>
  <w:num w:numId="2">
    <w:abstractNumId w:val="23"/>
  </w:num>
  <w:num w:numId="3">
    <w:abstractNumId w:val="1"/>
  </w:num>
  <w:num w:numId="4">
    <w:abstractNumId w:val="8"/>
  </w:num>
  <w:num w:numId="5">
    <w:abstractNumId w:val="5"/>
  </w:num>
  <w:num w:numId="6">
    <w:abstractNumId w:val="12"/>
  </w:num>
  <w:num w:numId="7">
    <w:abstractNumId w:val="17"/>
  </w:num>
  <w:num w:numId="8">
    <w:abstractNumId w:val="7"/>
  </w:num>
  <w:num w:numId="9">
    <w:abstractNumId w:val="19"/>
  </w:num>
  <w:num w:numId="10">
    <w:abstractNumId w:val="22"/>
  </w:num>
  <w:num w:numId="11">
    <w:abstractNumId w:val="2"/>
  </w:num>
  <w:num w:numId="12">
    <w:abstractNumId w:val="10"/>
  </w:num>
  <w:num w:numId="13">
    <w:abstractNumId w:val="4"/>
  </w:num>
  <w:num w:numId="14">
    <w:abstractNumId w:val="21"/>
  </w:num>
  <w:num w:numId="15">
    <w:abstractNumId w:val="18"/>
  </w:num>
  <w:num w:numId="16">
    <w:abstractNumId w:val="14"/>
  </w:num>
  <w:num w:numId="17">
    <w:abstractNumId w:val="11"/>
  </w:num>
  <w:num w:numId="18">
    <w:abstractNumId w:val="13"/>
  </w:num>
  <w:num w:numId="19">
    <w:abstractNumId w:val="9"/>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6"/>
  </w:num>
  <w:num w:numId="32">
    <w:abstractNumId w:val="25"/>
  </w:num>
  <w:num w:numId="33">
    <w:abstractNumId w:val="16"/>
  </w:num>
  <w:num w:numId="34">
    <w:abstractNumId w:val="24"/>
  </w:num>
  <w:num w:numId="35">
    <w:abstractNumId w:val="20"/>
  </w:num>
  <w:num w:numId="3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06E21"/>
    <w:rsid w:val="0001014D"/>
    <w:rsid w:val="0001395F"/>
    <w:rsid w:val="00013B40"/>
    <w:rsid w:val="00013D86"/>
    <w:rsid w:val="00013E02"/>
    <w:rsid w:val="0002143C"/>
    <w:rsid w:val="00025A65"/>
    <w:rsid w:val="00026C31"/>
    <w:rsid w:val="00027280"/>
    <w:rsid w:val="000320A7"/>
    <w:rsid w:val="00035925"/>
    <w:rsid w:val="000400D6"/>
    <w:rsid w:val="00067CDF"/>
    <w:rsid w:val="00074FBE"/>
    <w:rsid w:val="00083A09"/>
    <w:rsid w:val="00084232"/>
    <w:rsid w:val="00086342"/>
    <w:rsid w:val="000863E8"/>
    <w:rsid w:val="0009005E"/>
    <w:rsid w:val="000904B3"/>
    <w:rsid w:val="00092857"/>
    <w:rsid w:val="000A20A9"/>
    <w:rsid w:val="000A307A"/>
    <w:rsid w:val="000A48B1"/>
    <w:rsid w:val="000B3143"/>
    <w:rsid w:val="000C163A"/>
    <w:rsid w:val="000C6B05"/>
    <w:rsid w:val="000C6DD6"/>
    <w:rsid w:val="000C73D4"/>
    <w:rsid w:val="000D3D4C"/>
    <w:rsid w:val="000D4F51"/>
    <w:rsid w:val="000D718B"/>
    <w:rsid w:val="000E0C46"/>
    <w:rsid w:val="000F030C"/>
    <w:rsid w:val="000F129C"/>
    <w:rsid w:val="001056DE"/>
    <w:rsid w:val="001124C0"/>
    <w:rsid w:val="00115FAD"/>
    <w:rsid w:val="0013175F"/>
    <w:rsid w:val="001512B4"/>
    <w:rsid w:val="001620A5"/>
    <w:rsid w:val="00164E53"/>
    <w:rsid w:val="0016699D"/>
    <w:rsid w:val="00175159"/>
    <w:rsid w:val="00176208"/>
    <w:rsid w:val="00180102"/>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05188"/>
    <w:rsid w:val="00234467"/>
    <w:rsid w:val="00237D8D"/>
    <w:rsid w:val="00241DA2"/>
    <w:rsid w:val="00241E60"/>
    <w:rsid w:val="00247FEE"/>
    <w:rsid w:val="00250E7D"/>
    <w:rsid w:val="002565D5"/>
    <w:rsid w:val="0026147C"/>
    <w:rsid w:val="002622C0"/>
    <w:rsid w:val="002761BD"/>
    <w:rsid w:val="002778AE"/>
    <w:rsid w:val="00277921"/>
    <w:rsid w:val="0028269A"/>
    <w:rsid w:val="00282D85"/>
    <w:rsid w:val="00283590"/>
    <w:rsid w:val="00286973"/>
    <w:rsid w:val="00294E70"/>
    <w:rsid w:val="002A1924"/>
    <w:rsid w:val="002A7420"/>
    <w:rsid w:val="002B0F12"/>
    <w:rsid w:val="002B1255"/>
    <w:rsid w:val="002B1308"/>
    <w:rsid w:val="002B4554"/>
    <w:rsid w:val="002C72D8"/>
    <w:rsid w:val="002D11FA"/>
    <w:rsid w:val="002E0DDF"/>
    <w:rsid w:val="002E2227"/>
    <w:rsid w:val="002E2906"/>
    <w:rsid w:val="002E3AB6"/>
    <w:rsid w:val="002E5635"/>
    <w:rsid w:val="002E64C3"/>
    <w:rsid w:val="002E6A2C"/>
    <w:rsid w:val="002F1D8C"/>
    <w:rsid w:val="002F21DA"/>
    <w:rsid w:val="00301F39"/>
    <w:rsid w:val="00303DAB"/>
    <w:rsid w:val="00325926"/>
    <w:rsid w:val="00327A8A"/>
    <w:rsid w:val="00336610"/>
    <w:rsid w:val="00343F73"/>
    <w:rsid w:val="00345060"/>
    <w:rsid w:val="0035323B"/>
    <w:rsid w:val="003609D2"/>
    <w:rsid w:val="00360DF0"/>
    <w:rsid w:val="00363F22"/>
    <w:rsid w:val="00375564"/>
    <w:rsid w:val="00381DDE"/>
    <w:rsid w:val="00383191"/>
    <w:rsid w:val="00386DED"/>
    <w:rsid w:val="003912E7"/>
    <w:rsid w:val="00393947"/>
    <w:rsid w:val="003A2275"/>
    <w:rsid w:val="003A6A4F"/>
    <w:rsid w:val="003A7088"/>
    <w:rsid w:val="003B00DF"/>
    <w:rsid w:val="003B1275"/>
    <w:rsid w:val="003B1778"/>
    <w:rsid w:val="003B22A9"/>
    <w:rsid w:val="003B4C5E"/>
    <w:rsid w:val="003C11CB"/>
    <w:rsid w:val="003C3B08"/>
    <w:rsid w:val="003C5BE6"/>
    <w:rsid w:val="003C75F3"/>
    <w:rsid w:val="003C78A3"/>
    <w:rsid w:val="003E076E"/>
    <w:rsid w:val="003E1867"/>
    <w:rsid w:val="003E5729"/>
    <w:rsid w:val="003F4EE0"/>
    <w:rsid w:val="00402153"/>
    <w:rsid w:val="00402FC1"/>
    <w:rsid w:val="00415D1C"/>
    <w:rsid w:val="00425082"/>
    <w:rsid w:val="00431DEB"/>
    <w:rsid w:val="00446B29"/>
    <w:rsid w:val="00453F9A"/>
    <w:rsid w:val="00464F54"/>
    <w:rsid w:val="00471E91"/>
    <w:rsid w:val="00474675"/>
    <w:rsid w:val="0047470C"/>
    <w:rsid w:val="00476F15"/>
    <w:rsid w:val="004A35F9"/>
    <w:rsid w:val="004B24C1"/>
    <w:rsid w:val="004C292F"/>
    <w:rsid w:val="004E6725"/>
    <w:rsid w:val="004F7870"/>
    <w:rsid w:val="005034A7"/>
    <w:rsid w:val="00510280"/>
    <w:rsid w:val="00513D73"/>
    <w:rsid w:val="00514132"/>
    <w:rsid w:val="00514A43"/>
    <w:rsid w:val="005174E5"/>
    <w:rsid w:val="00522393"/>
    <w:rsid w:val="00522620"/>
    <w:rsid w:val="00525656"/>
    <w:rsid w:val="0052666B"/>
    <w:rsid w:val="00527755"/>
    <w:rsid w:val="00534C02"/>
    <w:rsid w:val="00536015"/>
    <w:rsid w:val="00541288"/>
    <w:rsid w:val="0054264B"/>
    <w:rsid w:val="00543786"/>
    <w:rsid w:val="005453CB"/>
    <w:rsid w:val="00546154"/>
    <w:rsid w:val="005533D7"/>
    <w:rsid w:val="005567F2"/>
    <w:rsid w:val="00566517"/>
    <w:rsid w:val="00566AE0"/>
    <w:rsid w:val="005703DE"/>
    <w:rsid w:val="00572C5B"/>
    <w:rsid w:val="00582574"/>
    <w:rsid w:val="0058464E"/>
    <w:rsid w:val="005A01CB"/>
    <w:rsid w:val="005A58FF"/>
    <w:rsid w:val="005A5EAF"/>
    <w:rsid w:val="005A64C0"/>
    <w:rsid w:val="005B3C11"/>
    <w:rsid w:val="005B56DC"/>
    <w:rsid w:val="005C1C28"/>
    <w:rsid w:val="005C6DB5"/>
    <w:rsid w:val="005C70FC"/>
    <w:rsid w:val="005E19E7"/>
    <w:rsid w:val="00600E42"/>
    <w:rsid w:val="0061716C"/>
    <w:rsid w:val="006243A1"/>
    <w:rsid w:val="00625F61"/>
    <w:rsid w:val="00626211"/>
    <w:rsid w:val="00632508"/>
    <w:rsid w:val="00632E56"/>
    <w:rsid w:val="00635CBA"/>
    <w:rsid w:val="0064338B"/>
    <w:rsid w:val="00646542"/>
    <w:rsid w:val="006504F4"/>
    <w:rsid w:val="00651C90"/>
    <w:rsid w:val="00654BC9"/>
    <w:rsid w:val="006552FD"/>
    <w:rsid w:val="006579C1"/>
    <w:rsid w:val="00663AF3"/>
    <w:rsid w:val="00666B6C"/>
    <w:rsid w:val="00682682"/>
    <w:rsid w:val="00682702"/>
    <w:rsid w:val="00690D36"/>
    <w:rsid w:val="00692368"/>
    <w:rsid w:val="006A2259"/>
    <w:rsid w:val="006A2EBC"/>
    <w:rsid w:val="006A529F"/>
    <w:rsid w:val="006A5EA0"/>
    <w:rsid w:val="006A783B"/>
    <w:rsid w:val="006A7B33"/>
    <w:rsid w:val="006B4E13"/>
    <w:rsid w:val="006B75DD"/>
    <w:rsid w:val="006C67E0"/>
    <w:rsid w:val="006C7ABA"/>
    <w:rsid w:val="006D0D60"/>
    <w:rsid w:val="006D1122"/>
    <w:rsid w:val="006D2CFC"/>
    <w:rsid w:val="006D3C00"/>
    <w:rsid w:val="006E3675"/>
    <w:rsid w:val="006E4A7F"/>
    <w:rsid w:val="006F0B48"/>
    <w:rsid w:val="00704DF6"/>
    <w:rsid w:val="0070651C"/>
    <w:rsid w:val="00710AF9"/>
    <w:rsid w:val="007132A3"/>
    <w:rsid w:val="00716421"/>
    <w:rsid w:val="00724EFB"/>
    <w:rsid w:val="007419C3"/>
    <w:rsid w:val="007467A7"/>
    <w:rsid w:val="007469DD"/>
    <w:rsid w:val="0074741B"/>
    <w:rsid w:val="0074759E"/>
    <w:rsid w:val="007478EA"/>
    <w:rsid w:val="0075040C"/>
    <w:rsid w:val="0075415C"/>
    <w:rsid w:val="00763502"/>
    <w:rsid w:val="00764043"/>
    <w:rsid w:val="007913AB"/>
    <w:rsid w:val="007914F7"/>
    <w:rsid w:val="007B1625"/>
    <w:rsid w:val="007B5516"/>
    <w:rsid w:val="007B6A6B"/>
    <w:rsid w:val="007B706E"/>
    <w:rsid w:val="007B71EB"/>
    <w:rsid w:val="007C6205"/>
    <w:rsid w:val="007C686A"/>
    <w:rsid w:val="007C728E"/>
    <w:rsid w:val="007D2C53"/>
    <w:rsid w:val="007D3D60"/>
    <w:rsid w:val="007D7BE5"/>
    <w:rsid w:val="007E1980"/>
    <w:rsid w:val="007E4B76"/>
    <w:rsid w:val="007E5EA8"/>
    <w:rsid w:val="007F0CF1"/>
    <w:rsid w:val="007F102A"/>
    <w:rsid w:val="007F12A5"/>
    <w:rsid w:val="007F4CF1"/>
    <w:rsid w:val="007F758D"/>
    <w:rsid w:val="007F7D52"/>
    <w:rsid w:val="0080654C"/>
    <w:rsid w:val="008071C6"/>
    <w:rsid w:val="00817A00"/>
    <w:rsid w:val="00835DB3"/>
    <w:rsid w:val="0083617B"/>
    <w:rsid w:val="008371BD"/>
    <w:rsid w:val="008504A8"/>
    <w:rsid w:val="0085282E"/>
    <w:rsid w:val="00867C00"/>
    <w:rsid w:val="0087198C"/>
    <w:rsid w:val="00872C1F"/>
    <w:rsid w:val="00873B42"/>
    <w:rsid w:val="008856D8"/>
    <w:rsid w:val="00892E82"/>
    <w:rsid w:val="008A0445"/>
    <w:rsid w:val="008B0709"/>
    <w:rsid w:val="008B0F86"/>
    <w:rsid w:val="008C1B58"/>
    <w:rsid w:val="008C39AE"/>
    <w:rsid w:val="008C3F0D"/>
    <w:rsid w:val="008C4741"/>
    <w:rsid w:val="008C590D"/>
    <w:rsid w:val="008E031B"/>
    <w:rsid w:val="008E7029"/>
    <w:rsid w:val="008E7EF6"/>
    <w:rsid w:val="008F1F98"/>
    <w:rsid w:val="008F6758"/>
    <w:rsid w:val="00900953"/>
    <w:rsid w:val="009040DD"/>
    <w:rsid w:val="00905B47"/>
    <w:rsid w:val="0091331C"/>
    <w:rsid w:val="009279DE"/>
    <w:rsid w:val="00930116"/>
    <w:rsid w:val="0093135F"/>
    <w:rsid w:val="0094212C"/>
    <w:rsid w:val="00945C98"/>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0238"/>
    <w:rsid w:val="009D5362"/>
    <w:rsid w:val="009E1415"/>
    <w:rsid w:val="009E6116"/>
    <w:rsid w:val="009E6350"/>
    <w:rsid w:val="00A00C6E"/>
    <w:rsid w:val="00A02E43"/>
    <w:rsid w:val="00A065F9"/>
    <w:rsid w:val="00A06AF4"/>
    <w:rsid w:val="00A07F34"/>
    <w:rsid w:val="00A200FC"/>
    <w:rsid w:val="00A22154"/>
    <w:rsid w:val="00A25C38"/>
    <w:rsid w:val="00A312EE"/>
    <w:rsid w:val="00A326CB"/>
    <w:rsid w:val="00A36BBE"/>
    <w:rsid w:val="00A4307A"/>
    <w:rsid w:val="00A433FA"/>
    <w:rsid w:val="00A47EBB"/>
    <w:rsid w:val="00A51CDD"/>
    <w:rsid w:val="00A6730D"/>
    <w:rsid w:val="00A71625"/>
    <w:rsid w:val="00A71B9B"/>
    <w:rsid w:val="00A751C7"/>
    <w:rsid w:val="00A8436D"/>
    <w:rsid w:val="00A84C5C"/>
    <w:rsid w:val="00A87844"/>
    <w:rsid w:val="00A91422"/>
    <w:rsid w:val="00AA038C"/>
    <w:rsid w:val="00AA7A09"/>
    <w:rsid w:val="00AB3B50"/>
    <w:rsid w:val="00AB7A38"/>
    <w:rsid w:val="00AC05B1"/>
    <w:rsid w:val="00AC2D30"/>
    <w:rsid w:val="00AD356C"/>
    <w:rsid w:val="00AE1ED4"/>
    <w:rsid w:val="00AE2914"/>
    <w:rsid w:val="00AE6D15"/>
    <w:rsid w:val="00B04182"/>
    <w:rsid w:val="00B06019"/>
    <w:rsid w:val="00B07AE3"/>
    <w:rsid w:val="00B11430"/>
    <w:rsid w:val="00B31C50"/>
    <w:rsid w:val="00B353EB"/>
    <w:rsid w:val="00B439C4"/>
    <w:rsid w:val="00B44223"/>
    <w:rsid w:val="00B4535E"/>
    <w:rsid w:val="00B52A8C"/>
    <w:rsid w:val="00B636A8"/>
    <w:rsid w:val="00B665C6"/>
    <w:rsid w:val="00B805AF"/>
    <w:rsid w:val="00B869EC"/>
    <w:rsid w:val="00B9397A"/>
    <w:rsid w:val="00B9633D"/>
    <w:rsid w:val="00BA2EBE"/>
    <w:rsid w:val="00BA5D3A"/>
    <w:rsid w:val="00BB0F28"/>
    <w:rsid w:val="00BB458A"/>
    <w:rsid w:val="00BC3353"/>
    <w:rsid w:val="00BD00D3"/>
    <w:rsid w:val="00BD1659"/>
    <w:rsid w:val="00BD33E6"/>
    <w:rsid w:val="00BD3AA9"/>
    <w:rsid w:val="00BD4A18"/>
    <w:rsid w:val="00BD6AEB"/>
    <w:rsid w:val="00BD6DB2"/>
    <w:rsid w:val="00BE11CF"/>
    <w:rsid w:val="00BE21AB"/>
    <w:rsid w:val="00BE55CB"/>
    <w:rsid w:val="00BF5FC4"/>
    <w:rsid w:val="00BF617A"/>
    <w:rsid w:val="00C0379D"/>
    <w:rsid w:val="00C03931"/>
    <w:rsid w:val="00C05FE3"/>
    <w:rsid w:val="00C149B1"/>
    <w:rsid w:val="00C2136D"/>
    <w:rsid w:val="00C214EE"/>
    <w:rsid w:val="00C2314B"/>
    <w:rsid w:val="00C24971"/>
    <w:rsid w:val="00C26BE5"/>
    <w:rsid w:val="00C26E4D"/>
    <w:rsid w:val="00C27909"/>
    <w:rsid w:val="00C27B03"/>
    <w:rsid w:val="00C314E1"/>
    <w:rsid w:val="00C32CBC"/>
    <w:rsid w:val="00C34397"/>
    <w:rsid w:val="00C368E8"/>
    <w:rsid w:val="00C4095D"/>
    <w:rsid w:val="00C5474C"/>
    <w:rsid w:val="00C601D2"/>
    <w:rsid w:val="00C65BCC"/>
    <w:rsid w:val="00C66970"/>
    <w:rsid w:val="00C8691C"/>
    <w:rsid w:val="00C9468D"/>
    <w:rsid w:val="00CA168A"/>
    <w:rsid w:val="00CA357E"/>
    <w:rsid w:val="00CA44F9"/>
    <w:rsid w:val="00CA4A69"/>
    <w:rsid w:val="00CB7E31"/>
    <w:rsid w:val="00CC3E0C"/>
    <w:rsid w:val="00CC58D3"/>
    <w:rsid w:val="00CC784D"/>
    <w:rsid w:val="00CE2ED2"/>
    <w:rsid w:val="00D0337B"/>
    <w:rsid w:val="00D079B2"/>
    <w:rsid w:val="00D114E9"/>
    <w:rsid w:val="00D219C7"/>
    <w:rsid w:val="00D429C6"/>
    <w:rsid w:val="00D475A4"/>
    <w:rsid w:val="00D47748"/>
    <w:rsid w:val="00D54CC3"/>
    <w:rsid w:val="00D6041A"/>
    <w:rsid w:val="00D633EB"/>
    <w:rsid w:val="00D82FF7"/>
    <w:rsid w:val="00D847FE"/>
    <w:rsid w:val="00D90F99"/>
    <w:rsid w:val="00D93E41"/>
    <w:rsid w:val="00D964EA"/>
    <w:rsid w:val="00D966D0"/>
    <w:rsid w:val="00DA0C59"/>
    <w:rsid w:val="00DA3991"/>
    <w:rsid w:val="00DB5A8C"/>
    <w:rsid w:val="00DB7E6C"/>
    <w:rsid w:val="00DD5A29"/>
    <w:rsid w:val="00DD5D9D"/>
    <w:rsid w:val="00DD641D"/>
    <w:rsid w:val="00DE35CB"/>
    <w:rsid w:val="00DE5BCD"/>
    <w:rsid w:val="00DF21E9"/>
    <w:rsid w:val="00E00F14"/>
    <w:rsid w:val="00E06386"/>
    <w:rsid w:val="00E078C0"/>
    <w:rsid w:val="00E24EB4"/>
    <w:rsid w:val="00E312B6"/>
    <w:rsid w:val="00E320ED"/>
    <w:rsid w:val="00E33AFB"/>
    <w:rsid w:val="00E34218"/>
    <w:rsid w:val="00E46282"/>
    <w:rsid w:val="00E5216E"/>
    <w:rsid w:val="00E53913"/>
    <w:rsid w:val="00E654FB"/>
    <w:rsid w:val="00E71A6B"/>
    <w:rsid w:val="00E808FB"/>
    <w:rsid w:val="00E811EF"/>
    <w:rsid w:val="00E82344"/>
    <w:rsid w:val="00E84C82"/>
    <w:rsid w:val="00E84D64"/>
    <w:rsid w:val="00E87408"/>
    <w:rsid w:val="00E914C4"/>
    <w:rsid w:val="00E934F5"/>
    <w:rsid w:val="00E96961"/>
    <w:rsid w:val="00EA72EC"/>
    <w:rsid w:val="00EB11CB"/>
    <w:rsid w:val="00EB2193"/>
    <w:rsid w:val="00EB275A"/>
    <w:rsid w:val="00EB2BFD"/>
    <w:rsid w:val="00EB786A"/>
    <w:rsid w:val="00EC1578"/>
    <w:rsid w:val="00EC1C72"/>
    <w:rsid w:val="00EC396D"/>
    <w:rsid w:val="00EC3CC9"/>
    <w:rsid w:val="00EC680A"/>
    <w:rsid w:val="00EE2BED"/>
    <w:rsid w:val="00EE374B"/>
    <w:rsid w:val="00EF7713"/>
    <w:rsid w:val="00F11BB5"/>
    <w:rsid w:val="00F1417B"/>
    <w:rsid w:val="00F24314"/>
    <w:rsid w:val="00F25617"/>
    <w:rsid w:val="00F34B99"/>
    <w:rsid w:val="00F51474"/>
    <w:rsid w:val="00F52DAB"/>
    <w:rsid w:val="00F543F0"/>
    <w:rsid w:val="00F72A46"/>
    <w:rsid w:val="00F81D29"/>
    <w:rsid w:val="00F91781"/>
    <w:rsid w:val="00F91C4D"/>
    <w:rsid w:val="00F92FD9"/>
    <w:rsid w:val="00FA3A8B"/>
    <w:rsid w:val="00FA5DE9"/>
    <w:rsid w:val="00FA6684"/>
    <w:rsid w:val="00FA731E"/>
    <w:rsid w:val="00FB2B38"/>
    <w:rsid w:val="00FC1088"/>
    <w:rsid w:val="00FC6358"/>
    <w:rsid w:val="00FD320D"/>
    <w:rsid w:val="00FD4D81"/>
    <w:rsid w:val="00FE23DE"/>
    <w:rsid w:val="00FE2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95C32F5"/>
  <w15:docId w15:val="{88A058F7-11F1-461A-BDD7-32245C88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035925"/>
    <w:pPr>
      <w:widowControl w:val="0"/>
      <w:jc w:val="both"/>
    </w:pPr>
    <w:rPr>
      <w:kern w:val="2"/>
      <w:sz w:val="21"/>
      <w:szCs w:val="24"/>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customStyle="1" w:styleId="afb">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b"/>
    <w:rsid w:val="00035925"/>
    <w:rPr>
      <w:rFonts w:ascii="宋体"/>
      <w:noProof/>
      <w:sz w:val="21"/>
      <w:lang w:val="en-US" w:eastAsia="zh-CN" w:bidi="ar-SA"/>
    </w:rPr>
  </w:style>
  <w:style w:type="paragraph" w:customStyle="1" w:styleId="a0">
    <w:name w:val="一级条标题"/>
    <w:next w:val="afb"/>
    <w:rsid w:val="001C149C"/>
    <w:pPr>
      <w:numPr>
        <w:ilvl w:val="1"/>
        <w:numId w:val="31"/>
      </w:numPr>
      <w:spacing w:beforeLines="50" w:afterLines="50"/>
      <w:outlineLvl w:val="2"/>
    </w:pPr>
    <w:rPr>
      <w:rFonts w:ascii="黑体" w:eastAsia="黑体"/>
      <w:sz w:val="21"/>
      <w:szCs w:val="21"/>
    </w:rPr>
  </w:style>
  <w:style w:type="paragraph" w:customStyle="1" w:styleId="afc">
    <w:name w:val="标准书脚_奇数页"/>
    <w:rsid w:val="000A48B1"/>
    <w:pPr>
      <w:spacing w:before="120"/>
      <w:ind w:right="198"/>
      <w:jc w:val="right"/>
    </w:pPr>
    <w:rPr>
      <w:rFonts w:ascii="宋体"/>
      <w:sz w:val="18"/>
      <w:szCs w:val="18"/>
    </w:rPr>
  </w:style>
  <w:style w:type="paragraph" w:customStyle="1" w:styleId="afd">
    <w:name w:val="标准书眉_奇数页"/>
    <w:next w:val="af7"/>
    <w:rsid w:val="0074741B"/>
    <w:pPr>
      <w:tabs>
        <w:tab w:val="center" w:pos="4154"/>
        <w:tab w:val="right" w:pos="8306"/>
      </w:tabs>
      <w:spacing w:after="220"/>
      <w:jc w:val="right"/>
    </w:pPr>
    <w:rPr>
      <w:rFonts w:ascii="黑体" w:eastAsia="黑体"/>
      <w:noProof/>
      <w:sz w:val="21"/>
      <w:szCs w:val="21"/>
    </w:rPr>
  </w:style>
  <w:style w:type="paragraph" w:customStyle="1" w:styleId="afe">
    <w:name w:val="章标题"/>
    <w:next w:val="afb"/>
    <w:rsid w:val="001C149C"/>
    <w:pPr>
      <w:spacing w:beforeLines="100" w:afterLines="100"/>
      <w:jc w:val="both"/>
      <w:outlineLvl w:val="1"/>
    </w:pPr>
    <w:rPr>
      <w:rFonts w:ascii="黑体" w:eastAsia="黑体"/>
      <w:sz w:val="21"/>
    </w:rPr>
  </w:style>
  <w:style w:type="paragraph" w:customStyle="1" w:styleId="a1">
    <w:name w:val="二级条标题"/>
    <w:basedOn w:val="a0"/>
    <w:next w:val="afb"/>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6">
    <w:name w:val="列项——（一级）"/>
    <w:rsid w:val="00BE55CB"/>
    <w:pPr>
      <w:widowControl w:val="0"/>
      <w:numPr>
        <w:numId w:val="4"/>
      </w:numPr>
      <w:jc w:val="both"/>
    </w:pPr>
    <w:rPr>
      <w:rFonts w:ascii="宋体"/>
      <w:sz w:val="21"/>
    </w:rPr>
  </w:style>
  <w:style w:type="paragraph" w:customStyle="1" w:styleId="a7">
    <w:name w:val="列项●（二级）"/>
    <w:rsid w:val="00BE55CB"/>
    <w:pPr>
      <w:numPr>
        <w:ilvl w:val="1"/>
        <w:numId w:val="4"/>
      </w:numPr>
      <w:tabs>
        <w:tab w:val="left" w:pos="840"/>
      </w:tabs>
      <w:jc w:val="both"/>
    </w:pPr>
    <w:rPr>
      <w:rFonts w:ascii="宋体"/>
      <w:sz w:val="21"/>
    </w:rPr>
  </w:style>
  <w:style w:type="paragraph" w:customStyle="1" w:styleId="aff">
    <w:name w:val="目次、标准名称标题"/>
    <w:basedOn w:val="af7"/>
    <w:next w:val="afb"/>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三级条标题"/>
    <w:basedOn w:val="a1"/>
    <w:next w:val="afb"/>
    <w:rsid w:val="001C149C"/>
    <w:pPr>
      <w:numPr>
        <w:ilvl w:val="3"/>
      </w:numPr>
      <w:outlineLvl w:val="4"/>
    </w:pPr>
  </w:style>
  <w:style w:type="paragraph" w:customStyle="1" w:styleId="aff0">
    <w:name w:val="示例"/>
    <w:next w:val="aff1"/>
    <w:rsid w:val="005A5EAF"/>
    <w:pPr>
      <w:widowControl w:val="0"/>
      <w:ind w:firstLine="363"/>
      <w:jc w:val="both"/>
    </w:pPr>
    <w:rPr>
      <w:rFonts w:ascii="宋体"/>
      <w:sz w:val="18"/>
      <w:szCs w:val="18"/>
    </w:rPr>
  </w:style>
  <w:style w:type="paragraph" w:customStyle="1" w:styleId="aff2">
    <w:name w:val="数字编号列项（二级）"/>
    <w:rsid w:val="003E5729"/>
    <w:pPr>
      <w:jc w:val="both"/>
    </w:pPr>
    <w:rPr>
      <w:rFonts w:ascii="宋体"/>
      <w:sz w:val="21"/>
    </w:rPr>
  </w:style>
  <w:style w:type="paragraph" w:customStyle="1" w:styleId="aff3">
    <w:name w:val="四级条标题"/>
    <w:basedOn w:val="a2"/>
    <w:next w:val="afb"/>
    <w:rsid w:val="001C149C"/>
    <w:pPr>
      <w:numPr>
        <w:ilvl w:val="0"/>
        <w:numId w:val="0"/>
      </w:numPr>
      <w:outlineLvl w:val="5"/>
    </w:pPr>
  </w:style>
  <w:style w:type="paragraph" w:customStyle="1" w:styleId="a3">
    <w:name w:val="五级条标题"/>
    <w:basedOn w:val="aff3"/>
    <w:next w:val="afb"/>
    <w:rsid w:val="001C149C"/>
    <w:pPr>
      <w:numPr>
        <w:ilvl w:val="5"/>
        <w:numId w:val="31"/>
      </w:numPr>
      <w:outlineLvl w:val="6"/>
    </w:pPr>
  </w:style>
  <w:style w:type="paragraph" w:styleId="aff4">
    <w:name w:val="footer"/>
    <w:basedOn w:val="af7"/>
    <w:rsid w:val="00294E70"/>
    <w:pPr>
      <w:snapToGrid w:val="0"/>
      <w:ind w:rightChars="100" w:right="210"/>
      <w:jc w:val="right"/>
    </w:pPr>
    <w:rPr>
      <w:sz w:val="18"/>
      <w:szCs w:val="18"/>
    </w:rPr>
  </w:style>
  <w:style w:type="paragraph" w:styleId="aff5">
    <w:name w:val="header"/>
    <w:basedOn w:val="af7"/>
    <w:rsid w:val="00930116"/>
    <w:pPr>
      <w:snapToGrid w:val="0"/>
      <w:jc w:val="left"/>
    </w:pPr>
    <w:rPr>
      <w:sz w:val="18"/>
      <w:szCs w:val="18"/>
    </w:rPr>
  </w:style>
  <w:style w:type="paragraph" w:customStyle="1" w:styleId="aff6">
    <w:name w:val="注："/>
    <w:next w:val="afb"/>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a">
    <w:name w:val="字母编号列项（一级）"/>
    <w:rsid w:val="003E5729"/>
    <w:pPr>
      <w:numPr>
        <w:numId w:val="17"/>
      </w:numPr>
      <w:jc w:val="both"/>
    </w:pPr>
    <w:rPr>
      <w:rFonts w:ascii="宋体"/>
      <w:sz w:val="21"/>
    </w:rPr>
  </w:style>
  <w:style w:type="paragraph" w:customStyle="1" w:styleId="a8">
    <w:name w:val="列项◆（三级）"/>
    <w:basedOn w:val="af7"/>
    <w:rsid w:val="00BE55CB"/>
    <w:pPr>
      <w:numPr>
        <w:ilvl w:val="2"/>
        <w:numId w:val="4"/>
      </w:numPr>
    </w:pPr>
    <w:rPr>
      <w:rFonts w:ascii="宋体"/>
      <w:szCs w:val="21"/>
    </w:rPr>
  </w:style>
  <w:style w:type="paragraph" w:customStyle="1" w:styleId="ab">
    <w:name w:val="编号列项（三级）"/>
    <w:rsid w:val="003E5729"/>
    <w:pPr>
      <w:numPr>
        <w:ilvl w:val="2"/>
        <w:numId w:val="17"/>
      </w:numPr>
    </w:pPr>
    <w:rPr>
      <w:rFonts w:ascii="宋体"/>
      <w:sz w:val="21"/>
    </w:rPr>
  </w:style>
  <w:style w:type="paragraph" w:customStyle="1" w:styleId="aff8">
    <w:name w:val="示例×："/>
    <w:basedOn w:val="afe"/>
    <w:qFormat/>
    <w:rsid w:val="007E1980"/>
    <w:pPr>
      <w:spacing w:beforeLines="0" w:afterLines="0"/>
      <w:ind w:firstLine="363"/>
      <w:outlineLvl w:val="9"/>
    </w:pPr>
    <w:rPr>
      <w:rFonts w:ascii="宋体" w:eastAsia="宋体"/>
      <w:sz w:val="18"/>
      <w:szCs w:val="18"/>
    </w:rPr>
  </w:style>
  <w:style w:type="paragraph" w:customStyle="1" w:styleId="aff9">
    <w:name w:val="二级无"/>
    <w:basedOn w:val="a1"/>
    <w:rsid w:val="001C149C"/>
    <w:pPr>
      <w:spacing w:beforeLines="0" w:afterLines="0"/>
    </w:pPr>
    <w:rPr>
      <w:rFonts w:ascii="宋体" w:eastAsia="宋体"/>
    </w:rPr>
  </w:style>
  <w:style w:type="paragraph" w:customStyle="1" w:styleId="affa">
    <w:name w:val="注：（正文）"/>
    <w:basedOn w:val="aff6"/>
    <w:next w:val="afb"/>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7"/>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7"/>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d"/>
    <w:next w:val="af7"/>
    <w:rsid w:val="0074741B"/>
    <w:pPr>
      <w:jc w:val="left"/>
    </w:pPr>
  </w:style>
  <w:style w:type="paragraph" w:customStyle="1" w:styleId="afff">
    <w:name w:val="标准书眉一"/>
    <w:rsid w:val="00083A09"/>
    <w:pPr>
      <w:jc w:val="both"/>
    </w:pPr>
  </w:style>
  <w:style w:type="paragraph" w:customStyle="1" w:styleId="afff0">
    <w:name w:val="参考文献"/>
    <w:basedOn w:val="af7"/>
    <w:next w:val="afb"/>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7"/>
    <w:next w:val="afb"/>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b"/>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e">
    <w:name w:val="附录标识"/>
    <w:basedOn w:val="af7"/>
    <w:next w:val="afb"/>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b"/>
    <w:next w:val="afb"/>
    <w:rsid w:val="00083A09"/>
    <w:pPr>
      <w:ind w:firstLineChars="0" w:firstLine="0"/>
      <w:jc w:val="center"/>
    </w:pPr>
    <w:rPr>
      <w:rFonts w:ascii="黑体" w:eastAsia="黑体"/>
    </w:rPr>
  </w:style>
  <w:style w:type="paragraph" w:customStyle="1" w:styleId="ac">
    <w:name w:val="附录表标号"/>
    <w:basedOn w:val="af7"/>
    <w:next w:val="afb"/>
    <w:rsid w:val="00083A09"/>
    <w:pPr>
      <w:numPr>
        <w:numId w:val="7"/>
      </w:numPr>
      <w:tabs>
        <w:tab w:val="clear" w:pos="0"/>
      </w:tabs>
      <w:spacing w:line="14" w:lineRule="exact"/>
      <w:ind w:left="811" w:hanging="448"/>
      <w:jc w:val="center"/>
      <w:outlineLvl w:val="0"/>
    </w:pPr>
    <w:rPr>
      <w:color w:val="FFFFFF"/>
    </w:rPr>
  </w:style>
  <w:style w:type="paragraph" w:customStyle="1" w:styleId="ad">
    <w:name w:val="附录表标题"/>
    <w:basedOn w:val="af7"/>
    <w:next w:val="afb"/>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1">
    <w:name w:val="附录二级条标题"/>
    <w:basedOn w:val="af7"/>
    <w:next w:val="afb"/>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1"/>
    <w:rsid w:val="00BF617A"/>
    <w:pPr>
      <w:tabs>
        <w:tab w:val="clear" w:pos="360"/>
      </w:tabs>
      <w:spacing w:beforeLines="0" w:afterLines="0"/>
    </w:pPr>
    <w:rPr>
      <w:rFonts w:ascii="宋体" w:eastAsia="宋体"/>
      <w:szCs w:val="21"/>
    </w:rPr>
  </w:style>
  <w:style w:type="paragraph" w:customStyle="1" w:styleId="affff">
    <w:name w:val="附录公式"/>
    <w:basedOn w:val="afb"/>
    <w:next w:val="afb"/>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7"/>
    <w:next w:val="afb"/>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2">
    <w:name w:val="附录三级条标题"/>
    <w:basedOn w:val="af1"/>
    <w:next w:val="afb"/>
    <w:rsid w:val="00083A09"/>
    <w:pPr>
      <w:numPr>
        <w:ilvl w:val="4"/>
      </w:numPr>
      <w:tabs>
        <w:tab w:val="num" w:pos="360"/>
      </w:tabs>
      <w:outlineLvl w:val="4"/>
    </w:pPr>
  </w:style>
  <w:style w:type="paragraph" w:customStyle="1" w:styleId="affff1">
    <w:name w:val="附录三级无"/>
    <w:basedOn w:val="af2"/>
    <w:rsid w:val="00BF617A"/>
    <w:pPr>
      <w:tabs>
        <w:tab w:val="clear" w:pos="360"/>
      </w:tabs>
      <w:spacing w:beforeLines="0" w:afterLines="0"/>
    </w:pPr>
    <w:rPr>
      <w:rFonts w:ascii="宋体" w:eastAsia="宋体"/>
      <w:szCs w:val="21"/>
    </w:rPr>
  </w:style>
  <w:style w:type="paragraph" w:customStyle="1" w:styleId="af6">
    <w:name w:val="附录数字编号列项（二级）"/>
    <w:qFormat/>
    <w:rsid w:val="00A751C7"/>
    <w:pPr>
      <w:numPr>
        <w:ilvl w:val="1"/>
        <w:numId w:val="10"/>
      </w:numPr>
    </w:pPr>
    <w:rPr>
      <w:rFonts w:ascii="宋体"/>
      <w:sz w:val="21"/>
    </w:rPr>
  </w:style>
  <w:style w:type="paragraph" w:customStyle="1" w:styleId="af3">
    <w:name w:val="附录四级条标题"/>
    <w:basedOn w:val="af2"/>
    <w:next w:val="afb"/>
    <w:rsid w:val="00083A09"/>
    <w:pPr>
      <w:numPr>
        <w:ilvl w:val="5"/>
      </w:numPr>
      <w:tabs>
        <w:tab w:val="num" w:pos="360"/>
      </w:tabs>
      <w:outlineLvl w:val="5"/>
    </w:pPr>
  </w:style>
  <w:style w:type="paragraph" w:customStyle="1" w:styleId="affff2">
    <w:name w:val="附录四级无"/>
    <w:basedOn w:val="af3"/>
    <w:rsid w:val="00BF617A"/>
    <w:pPr>
      <w:tabs>
        <w:tab w:val="clear" w:pos="360"/>
      </w:tabs>
      <w:spacing w:beforeLines="0" w:afterLines="0"/>
    </w:pPr>
    <w:rPr>
      <w:rFonts w:ascii="宋体" w:eastAsia="宋体"/>
      <w:szCs w:val="21"/>
    </w:rPr>
  </w:style>
  <w:style w:type="paragraph" w:customStyle="1" w:styleId="a4">
    <w:name w:val="附录图标号"/>
    <w:basedOn w:val="af7"/>
    <w:rsid w:val="00083A09"/>
    <w:pPr>
      <w:keepNext/>
      <w:pageBreakBefore/>
      <w:widowControl/>
      <w:numPr>
        <w:numId w:val="8"/>
      </w:numPr>
      <w:spacing w:line="14" w:lineRule="exact"/>
      <w:ind w:left="0" w:firstLine="363"/>
      <w:jc w:val="center"/>
      <w:outlineLvl w:val="0"/>
    </w:pPr>
    <w:rPr>
      <w:color w:val="FFFFFF"/>
    </w:rPr>
  </w:style>
  <w:style w:type="paragraph" w:customStyle="1" w:styleId="a5">
    <w:name w:val="附录图标题"/>
    <w:basedOn w:val="af7"/>
    <w:next w:val="afb"/>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4">
    <w:name w:val="附录五级条标题"/>
    <w:basedOn w:val="af3"/>
    <w:next w:val="afb"/>
    <w:rsid w:val="00083A09"/>
    <w:pPr>
      <w:numPr>
        <w:ilvl w:val="6"/>
      </w:numPr>
      <w:tabs>
        <w:tab w:val="num" w:pos="360"/>
      </w:tabs>
      <w:outlineLvl w:val="6"/>
    </w:pPr>
  </w:style>
  <w:style w:type="paragraph" w:customStyle="1" w:styleId="affff3">
    <w:name w:val="附录五级无"/>
    <w:basedOn w:val="af4"/>
    <w:rsid w:val="00BF617A"/>
    <w:pPr>
      <w:tabs>
        <w:tab w:val="clear" w:pos="360"/>
      </w:tabs>
      <w:spacing w:beforeLines="0" w:afterLines="0"/>
    </w:pPr>
    <w:rPr>
      <w:rFonts w:ascii="宋体" w:eastAsia="宋体"/>
      <w:szCs w:val="21"/>
    </w:rPr>
  </w:style>
  <w:style w:type="paragraph" w:customStyle="1" w:styleId="af">
    <w:name w:val="附录章标题"/>
    <w:next w:val="afb"/>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附录一级条标题"/>
    <w:basedOn w:val="af"/>
    <w:next w:val="afb"/>
    <w:rsid w:val="00083A09"/>
    <w:pPr>
      <w:numPr>
        <w:ilvl w:val="2"/>
      </w:numPr>
      <w:tabs>
        <w:tab w:val="num" w:pos="360"/>
      </w:tabs>
      <w:autoSpaceDN w:val="0"/>
      <w:spacing w:beforeLines="50" w:afterLines="50"/>
      <w:outlineLvl w:val="2"/>
    </w:pPr>
  </w:style>
  <w:style w:type="paragraph" w:customStyle="1" w:styleId="affff4">
    <w:name w:val="附录一级无"/>
    <w:basedOn w:val="af0"/>
    <w:rsid w:val="00BF617A"/>
    <w:pPr>
      <w:tabs>
        <w:tab w:val="clear" w:pos="360"/>
      </w:tabs>
      <w:spacing w:beforeLines="0" w:afterLines="0"/>
    </w:pPr>
    <w:rPr>
      <w:rFonts w:ascii="宋体" w:eastAsia="宋体"/>
      <w:szCs w:val="21"/>
    </w:rPr>
  </w:style>
  <w:style w:type="paragraph" w:customStyle="1" w:styleId="af5">
    <w:name w:val="附录字母编号列项（一级）"/>
    <w:qFormat/>
    <w:rsid w:val="00A751C7"/>
    <w:pPr>
      <w:numPr>
        <w:numId w:val="10"/>
      </w:numPr>
    </w:pPr>
    <w:rPr>
      <w:rFonts w:ascii="宋体"/>
      <w:noProof/>
      <w:sz w:val="21"/>
    </w:rPr>
  </w:style>
  <w:style w:type="paragraph" w:styleId="a9">
    <w:name w:val="footnote text"/>
    <w:basedOn w:val="af7"/>
    <w:rsid w:val="00074FBE"/>
    <w:pPr>
      <w:numPr>
        <w:numId w:val="12"/>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7"/>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TOC3">
    <w:name w:val="toc 3"/>
    <w:basedOn w:val="af7"/>
    <w:next w:val="af7"/>
    <w:autoRedefine/>
    <w:semiHidden/>
    <w:rsid w:val="00961C93"/>
    <w:pPr>
      <w:tabs>
        <w:tab w:val="right" w:leader="dot" w:pos="9241"/>
      </w:tabs>
      <w:ind w:firstLineChars="100" w:firstLine="100"/>
      <w:jc w:val="left"/>
    </w:pPr>
    <w:rPr>
      <w:rFonts w:ascii="宋体"/>
      <w:szCs w:val="21"/>
    </w:rPr>
  </w:style>
  <w:style w:type="paragraph" w:styleId="TOC4">
    <w:name w:val="toc 4"/>
    <w:basedOn w:val="af7"/>
    <w:next w:val="af7"/>
    <w:autoRedefine/>
    <w:semiHidden/>
    <w:rsid w:val="00961C93"/>
    <w:pPr>
      <w:tabs>
        <w:tab w:val="right" w:leader="dot" w:pos="9241"/>
      </w:tabs>
      <w:ind w:firstLineChars="200" w:firstLine="200"/>
      <w:jc w:val="left"/>
    </w:pPr>
    <w:rPr>
      <w:rFonts w:ascii="宋体"/>
      <w:szCs w:val="21"/>
    </w:rPr>
  </w:style>
  <w:style w:type="paragraph" w:styleId="TOC5">
    <w:name w:val="toc 5"/>
    <w:basedOn w:val="af7"/>
    <w:next w:val="af7"/>
    <w:autoRedefine/>
    <w:semiHidden/>
    <w:rsid w:val="00961C93"/>
    <w:pPr>
      <w:tabs>
        <w:tab w:val="right" w:leader="dot" w:pos="9241"/>
      </w:tabs>
      <w:ind w:firstLineChars="300" w:firstLine="300"/>
      <w:jc w:val="left"/>
    </w:pPr>
    <w:rPr>
      <w:rFonts w:ascii="宋体"/>
      <w:szCs w:val="21"/>
    </w:rPr>
  </w:style>
  <w:style w:type="paragraph" w:styleId="TOC6">
    <w:name w:val="toc 6"/>
    <w:basedOn w:val="af7"/>
    <w:next w:val="af7"/>
    <w:autoRedefine/>
    <w:semiHidden/>
    <w:rsid w:val="00961C93"/>
    <w:pPr>
      <w:tabs>
        <w:tab w:val="right" w:leader="dot" w:pos="9241"/>
      </w:tabs>
      <w:ind w:firstLineChars="400" w:firstLine="400"/>
      <w:jc w:val="left"/>
    </w:pPr>
    <w:rPr>
      <w:rFonts w:ascii="宋体"/>
      <w:szCs w:val="21"/>
    </w:rPr>
  </w:style>
  <w:style w:type="paragraph" w:styleId="TOC7">
    <w:name w:val="toc 7"/>
    <w:basedOn w:val="af7"/>
    <w:next w:val="af7"/>
    <w:autoRedefine/>
    <w:semiHidden/>
    <w:rsid w:val="00961C93"/>
    <w:pPr>
      <w:tabs>
        <w:tab w:val="right" w:leader="dot" w:pos="9241"/>
      </w:tabs>
      <w:ind w:firstLineChars="500" w:firstLine="500"/>
      <w:jc w:val="left"/>
    </w:pPr>
    <w:rPr>
      <w:rFonts w:ascii="宋体"/>
      <w:szCs w:val="21"/>
    </w:rPr>
  </w:style>
  <w:style w:type="paragraph" w:styleId="TOC8">
    <w:name w:val="toc 8"/>
    <w:basedOn w:val="af7"/>
    <w:next w:val="af7"/>
    <w:autoRedefine/>
    <w:semiHidden/>
    <w:rsid w:val="00D54CC3"/>
    <w:pPr>
      <w:tabs>
        <w:tab w:val="right" w:leader="dot" w:pos="9241"/>
      </w:tabs>
      <w:ind w:firstLineChars="600" w:firstLine="607"/>
      <w:jc w:val="left"/>
    </w:pPr>
    <w:rPr>
      <w:rFonts w:ascii="宋体"/>
      <w:szCs w:val="21"/>
    </w:rPr>
  </w:style>
  <w:style w:type="paragraph" w:styleId="TOC9">
    <w:name w:val="toc 9"/>
    <w:basedOn w:val="af7"/>
    <w:next w:val="af7"/>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7"/>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b"/>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2"/>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b"/>
    <w:next w:val="afb"/>
    <w:qFormat/>
    <w:rsid w:val="00083A09"/>
    <w:pPr>
      <w:ind w:firstLine="360"/>
    </w:pPr>
    <w:rPr>
      <w:sz w:val="18"/>
    </w:rPr>
  </w:style>
  <w:style w:type="paragraph" w:customStyle="1" w:styleId="afffff0">
    <w:name w:val="首示例"/>
    <w:next w:val="afb"/>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rPr>
  </w:style>
  <w:style w:type="paragraph" w:customStyle="1" w:styleId="afffff1">
    <w:name w:val="四级无"/>
    <w:basedOn w:val="aff3"/>
    <w:rsid w:val="001C149C"/>
    <w:pPr>
      <w:spacing w:beforeLines="0" w:afterLines="0"/>
    </w:pPr>
    <w:rPr>
      <w:rFonts w:ascii="宋体" w:eastAsia="宋体"/>
    </w:rPr>
  </w:style>
  <w:style w:type="paragraph" w:styleId="10">
    <w:name w:val="index 1"/>
    <w:basedOn w:val="af7"/>
    <w:next w:val="afb"/>
    <w:rsid w:val="009951DC"/>
    <w:pPr>
      <w:tabs>
        <w:tab w:val="right" w:leader="dot" w:pos="9299"/>
      </w:tabs>
      <w:jc w:val="left"/>
    </w:pPr>
    <w:rPr>
      <w:rFonts w:ascii="宋体"/>
      <w:szCs w:val="21"/>
    </w:rPr>
  </w:style>
  <w:style w:type="paragraph" w:styleId="20">
    <w:name w:val="index 2"/>
    <w:basedOn w:val="af7"/>
    <w:next w:val="af7"/>
    <w:autoRedefine/>
    <w:rsid w:val="00083A09"/>
    <w:pPr>
      <w:ind w:left="420" w:hanging="210"/>
      <w:jc w:val="left"/>
    </w:pPr>
    <w:rPr>
      <w:rFonts w:ascii="Calibri" w:hAnsi="Calibri"/>
      <w:sz w:val="20"/>
      <w:szCs w:val="20"/>
    </w:rPr>
  </w:style>
  <w:style w:type="paragraph" w:styleId="3">
    <w:name w:val="index 3"/>
    <w:basedOn w:val="af7"/>
    <w:next w:val="af7"/>
    <w:autoRedefine/>
    <w:rsid w:val="00083A09"/>
    <w:pPr>
      <w:ind w:left="630" w:hanging="210"/>
      <w:jc w:val="left"/>
    </w:pPr>
    <w:rPr>
      <w:rFonts w:ascii="Calibri" w:hAnsi="Calibri"/>
      <w:sz w:val="20"/>
      <w:szCs w:val="20"/>
    </w:rPr>
  </w:style>
  <w:style w:type="paragraph" w:styleId="4">
    <w:name w:val="index 4"/>
    <w:basedOn w:val="af7"/>
    <w:next w:val="af7"/>
    <w:autoRedefine/>
    <w:rsid w:val="00083A09"/>
    <w:pPr>
      <w:ind w:left="840" w:hanging="210"/>
      <w:jc w:val="left"/>
    </w:pPr>
    <w:rPr>
      <w:rFonts w:ascii="Calibri" w:hAnsi="Calibri"/>
      <w:sz w:val="20"/>
      <w:szCs w:val="20"/>
    </w:rPr>
  </w:style>
  <w:style w:type="paragraph" w:styleId="5">
    <w:name w:val="index 5"/>
    <w:basedOn w:val="af7"/>
    <w:next w:val="af7"/>
    <w:autoRedefine/>
    <w:rsid w:val="00083A09"/>
    <w:pPr>
      <w:ind w:left="1050" w:hanging="210"/>
      <w:jc w:val="left"/>
    </w:pPr>
    <w:rPr>
      <w:rFonts w:ascii="Calibri" w:hAnsi="Calibri"/>
      <w:sz w:val="20"/>
      <w:szCs w:val="20"/>
    </w:rPr>
  </w:style>
  <w:style w:type="paragraph" w:styleId="6">
    <w:name w:val="index 6"/>
    <w:basedOn w:val="af7"/>
    <w:next w:val="af7"/>
    <w:autoRedefine/>
    <w:rsid w:val="00083A09"/>
    <w:pPr>
      <w:ind w:left="1260" w:hanging="210"/>
      <w:jc w:val="left"/>
    </w:pPr>
    <w:rPr>
      <w:rFonts w:ascii="Calibri" w:hAnsi="Calibri"/>
      <w:sz w:val="20"/>
      <w:szCs w:val="20"/>
    </w:rPr>
  </w:style>
  <w:style w:type="paragraph" w:styleId="7">
    <w:name w:val="index 7"/>
    <w:basedOn w:val="af7"/>
    <w:next w:val="af7"/>
    <w:autoRedefine/>
    <w:rsid w:val="00083A09"/>
    <w:pPr>
      <w:ind w:left="1470" w:hanging="210"/>
      <w:jc w:val="left"/>
    </w:pPr>
    <w:rPr>
      <w:rFonts w:ascii="Calibri" w:hAnsi="Calibri"/>
      <w:sz w:val="20"/>
      <w:szCs w:val="20"/>
    </w:rPr>
  </w:style>
  <w:style w:type="paragraph" w:styleId="8">
    <w:name w:val="index 8"/>
    <w:basedOn w:val="af7"/>
    <w:next w:val="af7"/>
    <w:autoRedefine/>
    <w:rsid w:val="00083A09"/>
    <w:pPr>
      <w:ind w:left="1680" w:hanging="210"/>
      <w:jc w:val="left"/>
    </w:pPr>
    <w:rPr>
      <w:rFonts w:ascii="Calibri" w:hAnsi="Calibri"/>
      <w:sz w:val="20"/>
      <w:szCs w:val="20"/>
    </w:rPr>
  </w:style>
  <w:style w:type="paragraph" w:styleId="9">
    <w:name w:val="index 9"/>
    <w:basedOn w:val="af7"/>
    <w:next w:val="af7"/>
    <w:autoRedefine/>
    <w:rsid w:val="00083A09"/>
    <w:pPr>
      <w:ind w:left="1890" w:hanging="210"/>
      <w:jc w:val="left"/>
    </w:pPr>
    <w:rPr>
      <w:rFonts w:ascii="Calibri" w:hAnsi="Calibri"/>
      <w:sz w:val="20"/>
      <w:szCs w:val="20"/>
    </w:rPr>
  </w:style>
  <w:style w:type="paragraph" w:styleId="afffff2">
    <w:name w:val="index heading"/>
    <w:basedOn w:val="af7"/>
    <w:next w:val="10"/>
    <w:rsid w:val="00083A09"/>
    <w:pPr>
      <w:spacing w:before="120" w:after="120"/>
      <w:jc w:val="center"/>
    </w:pPr>
    <w:rPr>
      <w:rFonts w:ascii="Calibri" w:hAnsi="Calibri"/>
      <w:b/>
      <w:bCs/>
      <w:iCs/>
      <w:szCs w:val="20"/>
    </w:rPr>
  </w:style>
  <w:style w:type="paragraph" w:styleId="afffff3">
    <w:name w:val="caption"/>
    <w:basedOn w:val="af7"/>
    <w:next w:val="af7"/>
    <w:qFormat/>
    <w:rsid w:val="00083A09"/>
    <w:pPr>
      <w:spacing w:before="152" w:after="160"/>
    </w:pPr>
    <w:rPr>
      <w:rFonts w:ascii="Arial" w:eastAsia="黑体" w:hAnsi="Arial" w:cs="Arial"/>
      <w:sz w:val="20"/>
      <w:szCs w:val="20"/>
    </w:rPr>
  </w:style>
  <w:style w:type="paragraph" w:customStyle="1" w:styleId="afffff4">
    <w:name w:val="条文脚注"/>
    <w:basedOn w:val="a9"/>
    <w:rsid w:val="000D718B"/>
    <w:pPr>
      <w:numPr>
        <w:numId w:val="0"/>
      </w:numPr>
      <w:jc w:val="both"/>
    </w:pPr>
  </w:style>
  <w:style w:type="paragraph" w:customStyle="1" w:styleId="afffff5">
    <w:name w:val="图标脚注说明"/>
    <w:basedOn w:val="afb"/>
    <w:rsid w:val="000D718B"/>
    <w:pPr>
      <w:ind w:left="840" w:firstLineChars="0" w:hanging="420"/>
    </w:pPr>
    <w:rPr>
      <w:sz w:val="18"/>
      <w:szCs w:val="18"/>
    </w:rPr>
  </w:style>
  <w:style w:type="paragraph" w:customStyle="1" w:styleId="afffff6">
    <w:name w:val="图表脚注说明"/>
    <w:basedOn w:val="af7"/>
    <w:rsid w:val="003912E7"/>
    <w:pPr>
      <w:ind w:left="544" w:hanging="181"/>
    </w:pPr>
    <w:rPr>
      <w:rFonts w:ascii="宋体"/>
      <w:sz w:val="18"/>
      <w:szCs w:val="18"/>
    </w:rPr>
  </w:style>
  <w:style w:type="paragraph" w:customStyle="1" w:styleId="afffff7">
    <w:name w:val="图的脚注"/>
    <w:next w:val="afb"/>
    <w:autoRedefine/>
    <w:qFormat/>
    <w:rsid w:val="00083A09"/>
    <w:pPr>
      <w:widowControl w:val="0"/>
      <w:ind w:leftChars="200" w:left="840" w:hangingChars="200" w:hanging="420"/>
      <w:jc w:val="both"/>
    </w:pPr>
    <w:rPr>
      <w:rFonts w:ascii="宋体"/>
      <w:sz w:val="18"/>
    </w:rPr>
  </w:style>
  <w:style w:type="table" w:styleId="afffff8">
    <w:name w:val="Table Grid"/>
    <w:basedOn w:val="af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9">
    <w:name w:val="endnote text"/>
    <w:basedOn w:val="af7"/>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7"/>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3"/>
    <w:rsid w:val="001C149C"/>
    <w:pPr>
      <w:spacing w:beforeLines="0" w:afterLines="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0"/>
    <w:rsid w:val="001C149C"/>
    <w:pPr>
      <w:spacing w:beforeLines="0" w:afterLines="0"/>
    </w:pPr>
    <w:rPr>
      <w:rFonts w:ascii="宋体" w:eastAsia="宋体"/>
    </w:rPr>
  </w:style>
  <w:style w:type="character" w:styleId="affffff0">
    <w:name w:val="FollowedHyperlink"/>
    <w:rsid w:val="00083A09"/>
    <w:rPr>
      <w:color w:val="800080"/>
      <w:u w:val="single"/>
    </w:rPr>
  </w:style>
  <w:style w:type="paragraph" w:customStyle="1" w:styleId="affffff1">
    <w:name w:val="正文表标题"/>
    <w:next w:val="afb"/>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b"/>
    <w:next w:val="afb"/>
    <w:qFormat/>
    <w:rsid w:val="00EC680A"/>
    <w:pPr>
      <w:ind w:firstLineChars="0" w:firstLine="0"/>
    </w:pPr>
  </w:style>
  <w:style w:type="paragraph" w:customStyle="1" w:styleId="affffff3">
    <w:name w:val="正文图标题"/>
    <w:next w:val="afb"/>
    <w:rsid w:val="00083A09"/>
    <w:pPr>
      <w:tabs>
        <w:tab w:val="num" w:pos="360"/>
      </w:tabs>
      <w:spacing w:beforeLines="50" w:afterLines="50"/>
      <w:jc w:val="center"/>
    </w:pPr>
    <w:rPr>
      <w:rFonts w:ascii="黑体" w:eastAsia="黑体"/>
      <w:sz w:val="21"/>
    </w:rPr>
  </w:style>
  <w:style w:type="paragraph" w:customStyle="1" w:styleId="affffff4">
    <w:name w:val="终结线"/>
    <w:basedOn w:val="af7"/>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1">
    <w:name w:val="示例内容"/>
    <w:rsid w:val="00B636A8"/>
    <w:pPr>
      <w:ind w:firstLineChars="200" w:firstLine="200"/>
    </w:pPr>
    <w:rPr>
      <w:rFonts w:ascii="宋体"/>
      <w:noProof/>
      <w:sz w:val="18"/>
      <w:szCs w:val="18"/>
    </w:rPr>
  </w:style>
  <w:style w:type="paragraph" w:styleId="affffff7">
    <w:name w:val="Body Text Indent"/>
    <w:basedOn w:val="af7"/>
    <w:link w:val="affffff8"/>
    <w:rsid w:val="00A433FA"/>
    <w:pPr>
      <w:ind w:firstLineChars="200" w:firstLine="480"/>
    </w:pPr>
    <w:rPr>
      <w:sz w:val="24"/>
    </w:rPr>
  </w:style>
  <w:style w:type="paragraph" w:styleId="TOC1">
    <w:name w:val="toc 1"/>
    <w:basedOn w:val="af7"/>
    <w:next w:val="af7"/>
    <w:autoRedefine/>
    <w:semiHidden/>
    <w:rsid w:val="00961C93"/>
    <w:pPr>
      <w:tabs>
        <w:tab w:val="right" w:leader="dot" w:pos="9242"/>
      </w:tabs>
      <w:spacing w:beforeLines="25" w:afterLines="25"/>
      <w:jc w:val="left"/>
    </w:pPr>
    <w:rPr>
      <w:rFonts w:ascii="宋体"/>
      <w:szCs w:val="21"/>
    </w:rPr>
  </w:style>
  <w:style w:type="paragraph" w:styleId="TOC2">
    <w:name w:val="toc 2"/>
    <w:basedOn w:val="af7"/>
    <w:next w:val="af7"/>
    <w:autoRedefine/>
    <w:semiHidden/>
    <w:rsid w:val="00961C93"/>
    <w:pPr>
      <w:tabs>
        <w:tab w:val="right" w:leader="dot" w:pos="9242"/>
      </w:tabs>
    </w:pPr>
    <w:rPr>
      <w:rFonts w:ascii="宋体"/>
      <w:szCs w:val="21"/>
    </w:rPr>
  </w:style>
  <w:style w:type="character" w:customStyle="1" w:styleId="affffff8">
    <w:name w:val="正文文本缩进 字符"/>
    <w:link w:val="affffff7"/>
    <w:rsid w:val="00A433FA"/>
    <w:rPr>
      <w:kern w:val="2"/>
      <w:sz w:val="24"/>
      <w:szCs w:val="24"/>
    </w:rPr>
  </w:style>
  <w:style w:type="paragraph" w:styleId="affffff9">
    <w:name w:val="Balloon Text"/>
    <w:basedOn w:val="af7"/>
    <w:link w:val="affffffa"/>
    <w:rsid w:val="00566AE0"/>
    <w:rPr>
      <w:sz w:val="18"/>
      <w:szCs w:val="18"/>
    </w:rPr>
  </w:style>
  <w:style w:type="character" w:customStyle="1" w:styleId="affffffa">
    <w:name w:val="批注框文本 字符"/>
    <w:basedOn w:val="af8"/>
    <w:link w:val="affffff9"/>
    <w:rsid w:val="00566AE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hyperlink" Target="https://www.baidu.com/s?wd=%E5%9E%8B%E5%BC%8F%E6%A3%80%E9%AA%8C&amp;tn=44039180_cpr&amp;fenlei=mv6quAkxTZn0IZRqIHckPjm4nH00T1Y1uHm1n1DvuWPbmvFhuHTL0ZwV5Hcvrjm3rH6sPfKWUMw85HfYnjn4nH6sgvPsT6KdThsqpZwYTjCEQLGCpyw9Uz4Bmy-bIi4WUvYETgN-TLwGUv3EnHmsn1TYn1nvn1cLnj6dnWD3P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0.bin"/><Relationship Id="rId10" Type="http://schemas.openxmlformats.org/officeDocument/2006/relationships/footer" Target="footer1.xml"/><Relationship Id="rId19" Type="http://schemas.openxmlformats.org/officeDocument/2006/relationships/oleObject" Target="embeddings/oleObject5.bin"/><Relationship Id="rId31" Type="http://schemas.openxmlformats.org/officeDocument/2006/relationships/hyperlink" Target="https://www.baidu.com/s?wd=%E5%9E%8B%E5%BC%8F%E6%A3%80%E9%AA%8C&amp;tn=44039180_cpr&amp;fenlei=mv6quAkxTZn0IZRqIHckPjm4nH00T1Y1uHm1n1DvuWPbmvFhuHTL0ZwV5Hcvrjm3rH6sPfKWUMw85HfYnjn4nH6sgvPsT6KdThsqpZwYTjCEQLGCpyw9Uz4Bmy-bIi4WUvYETgN-TLwGUv3EnHmsn1TYn1nvn1cLnj6dnWD3P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hyperlink" Target="https://www.baidu.com/s?wd=%E4%BA%A7%E5%93%81%E6%80%A7%E8%83%BD&amp;tn=44039180_cpr&amp;fenlei=mv6quAkxTZn0IZRqIHckPjm4nH00T1Y1uHm1n1DvuWPbmvFhuHTL0ZwV5Hcvrjm3rH6sPfKWUMw85HfYnjn4nH6sgvPsT6KdThsqpZwYTjCEQLGCpyw9Uz4Bmy-bIi4WUvYETgN-TLwGUv3EnHmsn1TYn1nvn1cLnj6dnWD3Ps"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1302</Words>
  <Characters>7423</Characters>
  <Application>Microsoft Office Word</Application>
  <DocSecurity>0</DocSecurity>
  <Lines>61</Lines>
  <Paragraphs>17</Paragraphs>
  <ScaleCrop>false</ScaleCrop>
  <Company>zle</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YY</cp:lastModifiedBy>
  <cp:revision>3</cp:revision>
  <dcterms:created xsi:type="dcterms:W3CDTF">2019-11-20T14:52:00Z</dcterms:created>
  <dcterms:modified xsi:type="dcterms:W3CDTF">2019-11-20T15:12:00Z</dcterms:modified>
</cp:coreProperties>
</file>